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2104" w:rsidRPr="00A06460" w:rsidRDefault="00FC2104" w:rsidP="00FC2104">
      <w:pPr>
        <w:spacing w:after="0" w:line="240" w:lineRule="auto"/>
        <w:ind w:right="-334"/>
        <w:jc w:val="center"/>
        <w:rPr>
          <w:rFonts w:ascii="Times New Roman" w:hAnsi="Times New Roman"/>
          <w:b/>
          <w:sz w:val="28"/>
          <w:szCs w:val="28"/>
        </w:rPr>
      </w:pPr>
      <w:r w:rsidRPr="00A06460">
        <w:rPr>
          <w:rFonts w:ascii="Times New Roman" w:hAnsi="Times New Roman"/>
          <w:b/>
          <w:sz w:val="28"/>
          <w:szCs w:val="28"/>
        </w:rPr>
        <w:t>PROBLEMATIKA ZRAČNE LUKE ZAGREB U NOVOJ STRATEGIJI PROMETNOG RAZVITKA REPUBLIKE HRVATSKE</w:t>
      </w:r>
    </w:p>
    <w:p w:rsidR="00FC2104" w:rsidRPr="00A06460" w:rsidRDefault="00FC2104" w:rsidP="00FC2104">
      <w:pPr>
        <w:spacing w:after="0" w:line="240" w:lineRule="auto"/>
        <w:ind w:right="-334"/>
        <w:jc w:val="both"/>
        <w:rPr>
          <w:rFonts w:ascii="Times New Roman" w:hAnsi="Times New Roman"/>
          <w:sz w:val="16"/>
          <w:szCs w:val="16"/>
        </w:rPr>
      </w:pPr>
    </w:p>
    <w:p w:rsidR="00FC2104" w:rsidRPr="00A06460" w:rsidRDefault="00FC2104" w:rsidP="00FC2104">
      <w:pPr>
        <w:spacing w:after="0" w:line="240" w:lineRule="auto"/>
        <w:ind w:right="-334"/>
        <w:jc w:val="center"/>
        <w:rPr>
          <w:rFonts w:ascii="Times New Roman" w:hAnsi="Times New Roman"/>
          <w:b/>
          <w:sz w:val="24"/>
          <w:szCs w:val="24"/>
        </w:rPr>
      </w:pPr>
      <w:proofErr w:type="spellStart"/>
      <w:r w:rsidRPr="00A06460">
        <w:rPr>
          <w:rFonts w:ascii="Times New Roman" w:hAnsi="Times New Roman"/>
          <w:b/>
          <w:sz w:val="24"/>
          <w:szCs w:val="24"/>
        </w:rPr>
        <w:t>Prof</w:t>
      </w:r>
      <w:proofErr w:type="spellEnd"/>
      <w:r w:rsidRPr="00A06460">
        <w:rPr>
          <w:rFonts w:ascii="Times New Roman" w:hAnsi="Times New Roman"/>
          <w:b/>
          <w:sz w:val="24"/>
          <w:szCs w:val="24"/>
        </w:rPr>
        <w:t xml:space="preserve">. </w:t>
      </w:r>
      <w:proofErr w:type="spellStart"/>
      <w:r w:rsidRPr="00A06460">
        <w:rPr>
          <w:rFonts w:ascii="Times New Roman" w:hAnsi="Times New Roman"/>
          <w:b/>
          <w:sz w:val="24"/>
          <w:szCs w:val="24"/>
        </w:rPr>
        <w:t>dr</w:t>
      </w:r>
      <w:proofErr w:type="spellEnd"/>
      <w:r w:rsidRPr="00A06460">
        <w:rPr>
          <w:rFonts w:ascii="Times New Roman" w:hAnsi="Times New Roman"/>
          <w:b/>
          <w:sz w:val="24"/>
          <w:szCs w:val="24"/>
        </w:rPr>
        <w:t xml:space="preserve">. </w:t>
      </w:r>
      <w:proofErr w:type="spellStart"/>
      <w:r w:rsidRPr="00A06460">
        <w:rPr>
          <w:rFonts w:ascii="Times New Roman" w:hAnsi="Times New Roman"/>
          <w:b/>
          <w:sz w:val="24"/>
          <w:szCs w:val="24"/>
        </w:rPr>
        <w:t>sc</w:t>
      </w:r>
      <w:proofErr w:type="spellEnd"/>
      <w:r w:rsidRPr="00A06460">
        <w:rPr>
          <w:rFonts w:ascii="Times New Roman" w:hAnsi="Times New Roman"/>
          <w:b/>
          <w:sz w:val="24"/>
          <w:szCs w:val="24"/>
        </w:rPr>
        <w:t>. Stanislav Pavlin</w:t>
      </w:r>
    </w:p>
    <w:p w:rsidR="00FC2104" w:rsidRPr="00A06460" w:rsidRDefault="00FC2104" w:rsidP="00FC2104">
      <w:pPr>
        <w:spacing w:after="0" w:line="240" w:lineRule="auto"/>
        <w:ind w:right="-334"/>
        <w:jc w:val="center"/>
        <w:rPr>
          <w:rFonts w:ascii="Times New Roman" w:hAnsi="Times New Roman"/>
          <w:b/>
          <w:sz w:val="24"/>
          <w:szCs w:val="24"/>
        </w:rPr>
      </w:pPr>
      <w:r w:rsidRPr="00A06460">
        <w:rPr>
          <w:rFonts w:ascii="Times New Roman" w:hAnsi="Times New Roman"/>
          <w:b/>
          <w:sz w:val="24"/>
          <w:szCs w:val="24"/>
        </w:rPr>
        <w:t xml:space="preserve">Matija </w:t>
      </w:r>
      <w:proofErr w:type="spellStart"/>
      <w:r w:rsidRPr="00A06460">
        <w:rPr>
          <w:rFonts w:ascii="Times New Roman" w:hAnsi="Times New Roman"/>
          <w:b/>
          <w:sz w:val="24"/>
          <w:szCs w:val="24"/>
        </w:rPr>
        <w:t>Bračić</w:t>
      </w:r>
      <w:proofErr w:type="spellEnd"/>
      <w:r w:rsidRPr="00A06460">
        <w:rPr>
          <w:rFonts w:ascii="Times New Roman" w:hAnsi="Times New Roman"/>
          <w:b/>
          <w:sz w:val="24"/>
          <w:szCs w:val="24"/>
        </w:rPr>
        <w:t xml:space="preserve">, </w:t>
      </w:r>
      <w:proofErr w:type="spellStart"/>
      <w:r w:rsidRPr="00A06460">
        <w:rPr>
          <w:rFonts w:ascii="Times New Roman" w:hAnsi="Times New Roman"/>
          <w:b/>
          <w:sz w:val="24"/>
          <w:szCs w:val="24"/>
        </w:rPr>
        <w:t>mag</w:t>
      </w:r>
      <w:proofErr w:type="spellEnd"/>
      <w:r w:rsidRPr="00A06460">
        <w:rPr>
          <w:rFonts w:ascii="Times New Roman" w:hAnsi="Times New Roman"/>
          <w:b/>
          <w:sz w:val="24"/>
          <w:szCs w:val="24"/>
        </w:rPr>
        <w:t xml:space="preserve">. ing. </w:t>
      </w:r>
      <w:proofErr w:type="spellStart"/>
      <w:r w:rsidRPr="00A06460">
        <w:rPr>
          <w:rFonts w:ascii="Times New Roman" w:hAnsi="Times New Roman"/>
          <w:b/>
          <w:sz w:val="24"/>
          <w:szCs w:val="24"/>
        </w:rPr>
        <w:t>traff</w:t>
      </w:r>
      <w:proofErr w:type="spellEnd"/>
      <w:r w:rsidRPr="00A06460">
        <w:rPr>
          <w:rFonts w:ascii="Times New Roman" w:hAnsi="Times New Roman"/>
          <w:b/>
          <w:sz w:val="24"/>
          <w:szCs w:val="24"/>
        </w:rPr>
        <w:t>.</w:t>
      </w:r>
    </w:p>
    <w:p w:rsidR="00FC2104" w:rsidRPr="00A06460" w:rsidRDefault="00FC2104" w:rsidP="00FC2104">
      <w:pPr>
        <w:spacing w:after="0" w:line="240" w:lineRule="auto"/>
        <w:ind w:right="-334"/>
        <w:jc w:val="center"/>
        <w:rPr>
          <w:rFonts w:ascii="Times New Roman" w:hAnsi="Times New Roman"/>
          <w:b/>
          <w:sz w:val="24"/>
          <w:szCs w:val="24"/>
        </w:rPr>
      </w:pPr>
      <w:proofErr w:type="spellStart"/>
      <w:r>
        <w:rPr>
          <w:rFonts w:ascii="Times New Roman" w:hAnsi="Times New Roman"/>
          <w:b/>
          <w:sz w:val="24"/>
          <w:szCs w:val="24"/>
        </w:rPr>
        <w:t>M</w:t>
      </w:r>
      <w:r w:rsidRPr="00A06460">
        <w:rPr>
          <w:rFonts w:ascii="Times New Roman" w:hAnsi="Times New Roman"/>
          <w:b/>
          <w:sz w:val="24"/>
          <w:szCs w:val="24"/>
        </w:rPr>
        <w:t>r</w:t>
      </w:r>
      <w:proofErr w:type="spellEnd"/>
      <w:r w:rsidRPr="00A06460">
        <w:rPr>
          <w:rFonts w:ascii="Times New Roman" w:hAnsi="Times New Roman"/>
          <w:b/>
          <w:sz w:val="24"/>
          <w:szCs w:val="24"/>
        </w:rPr>
        <w:t xml:space="preserve">. </w:t>
      </w:r>
      <w:proofErr w:type="spellStart"/>
      <w:r w:rsidRPr="00A06460">
        <w:rPr>
          <w:rFonts w:ascii="Times New Roman" w:hAnsi="Times New Roman"/>
          <w:b/>
          <w:sz w:val="24"/>
          <w:szCs w:val="24"/>
        </w:rPr>
        <w:t>sc</w:t>
      </w:r>
      <w:proofErr w:type="spellEnd"/>
      <w:r w:rsidRPr="00A06460">
        <w:rPr>
          <w:rFonts w:ascii="Times New Roman" w:hAnsi="Times New Roman"/>
          <w:b/>
          <w:sz w:val="24"/>
          <w:szCs w:val="24"/>
        </w:rPr>
        <w:t xml:space="preserve">. Ružica </w:t>
      </w:r>
      <w:proofErr w:type="spellStart"/>
      <w:r w:rsidRPr="00A06460">
        <w:rPr>
          <w:rFonts w:ascii="Times New Roman" w:hAnsi="Times New Roman"/>
          <w:b/>
          <w:sz w:val="24"/>
          <w:szCs w:val="24"/>
        </w:rPr>
        <w:t>Škurla</w:t>
      </w:r>
      <w:proofErr w:type="spellEnd"/>
      <w:r w:rsidRPr="00A06460">
        <w:rPr>
          <w:rFonts w:ascii="Times New Roman" w:hAnsi="Times New Roman"/>
          <w:b/>
          <w:sz w:val="24"/>
          <w:szCs w:val="24"/>
        </w:rPr>
        <w:t xml:space="preserve"> Babić</w:t>
      </w:r>
    </w:p>
    <w:p w:rsidR="00FC2104" w:rsidRPr="00A06460" w:rsidRDefault="00FC2104" w:rsidP="00FC2104">
      <w:pPr>
        <w:spacing w:after="0" w:line="240" w:lineRule="auto"/>
        <w:ind w:right="-334"/>
        <w:jc w:val="both"/>
        <w:rPr>
          <w:rFonts w:ascii="Times New Roman" w:hAnsi="Times New Roman"/>
          <w:sz w:val="24"/>
          <w:szCs w:val="24"/>
        </w:rPr>
      </w:pPr>
    </w:p>
    <w:p w:rsidR="00FC2104" w:rsidRPr="00A06460" w:rsidRDefault="00FC2104" w:rsidP="00FC2104">
      <w:pPr>
        <w:spacing w:after="0" w:line="240" w:lineRule="auto"/>
        <w:ind w:right="-334"/>
        <w:jc w:val="both"/>
        <w:rPr>
          <w:rFonts w:ascii="Times New Roman" w:hAnsi="Times New Roman"/>
          <w:b/>
          <w:sz w:val="24"/>
          <w:szCs w:val="24"/>
        </w:rPr>
      </w:pPr>
      <w:r w:rsidRPr="00A06460">
        <w:rPr>
          <w:rFonts w:ascii="Times New Roman" w:hAnsi="Times New Roman"/>
          <w:b/>
          <w:sz w:val="24"/>
          <w:szCs w:val="24"/>
        </w:rPr>
        <w:t>Sažetak</w:t>
      </w:r>
    </w:p>
    <w:p w:rsidR="00FC2104" w:rsidRPr="00A06460" w:rsidRDefault="00FC2104" w:rsidP="00FC2104">
      <w:pPr>
        <w:spacing w:after="0" w:line="240" w:lineRule="auto"/>
        <w:ind w:right="-334"/>
        <w:jc w:val="both"/>
        <w:rPr>
          <w:rFonts w:ascii="Times New Roman" w:hAnsi="Times New Roman"/>
          <w:sz w:val="16"/>
          <w:szCs w:val="16"/>
        </w:rPr>
      </w:pPr>
    </w:p>
    <w:p w:rsidR="00FC2104" w:rsidRPr="00A06460" w:rsidRDefault="00FC2104" w:rsidP="00FC2104">
      <w:pPr>
        <w:spacing w:after="0" w:line="240" w:lineRule="auto"/>
        <w:ind w:right="-334" w:firstLine="720"/>
        <w:jc w:val="both"/>
        <w:rPr>
          <w:rFonts w:ascii="Times New Roman" w:hAnsi="Times New Roman"/>
          <w:sz w:val="24"/>
          <w:szCs w:val="24"/>
        </w:rPr>
      </w:pPr>
      <w:r w:rsidRPr="00A06460">
        <w:rPr>
          <w:rFonts w:ascii="Times New Roman" w:hAnsi="Times New Roman"/>
          <w:sz w:val="24"/>
          <w:szCs w:val="24"/>
        </w:rPr>
        <w:t>Osim izgradnje autocesta, planovi razvoja prometne infrastrukture i pojedinih grana prometa sadržani u važećoj Strategiji prometnog razvitka Hrvatske iz 1999. godine samo su se manjim dijelom ostvarili. U radu su prikazane dvojbene odluke u vezi s razvojem Zračne luke Zagreb posljednjih godina te potrebne mjere za revitalizaciju planova i uspostavljanje novog pristupa razvoju Zračne luke Zagreb u novoj Strategiji razvoja prometa u Republici Hrvatskoj.</w:t>
      </w:r>
    </w:p>
    <w:p w:rsidR="00FC2104" w:rsidRPr="00A17387" w:rsidRDefault="00FC2104" w:rsidP="00FC2104">
      <w:pPr>
        <w:spacing w:after="0" w:line="240" w:lineRule="auto"/>
        <w:ind w:right="-334"/>
        <w:jc w:val="both"/>
        <w:rPr>
          <w:rFonts w:ascii="Times New Roman" w:hAnsi="Times New Roman"/>
          <w:i/>
          <w:sz w:val="16"/>
          <w:szCs w:val="16"/>
        </w:rPr>
      </w:pPr>
    </w:p>
    <w:p w:rsidR="00FC2104" w:rsidRPr="00A06460" w:rsidRDefault="00FC2104" w:rsidP="00FC2104">
      <w:pPr>
        <w:numPr>
          <w:ilvl w:val="0"/>
          <w:numId w:val="2"/>
        </w:numPr>
        <w:spacing w:after="0" w:line="240" w:lineRule="auto"/>
        <w:ind w:left="0" w:right="-334" w:firstLine="0"/>
        <w:jc w:val="both"/>
        <w:rPr>
          <w:rFonts w:ascii="Times New Roman" w:hAnsi="Times New Roman"/>
          <w:b/>
          <w:i/>
          <w:sz w:val="24"/>
          <w:szCs w:val="24"/>
        </w:rPr>
      </w:pPr>
      <w:r w:rsidRPr="00A06460">
        <w:rPr>
          <w:rFonts w:ascii="Times New Roman" w:hAnsi="Times New Roman"/>
          <w:b/>
          <w:sz w:val="24"/>
          <w:szCs w:val="24"/>
        </w:rPr>
        <w:t>Uvod</w:t>
      </w:r>
      <w:r w:rsidRPr="00A06460">
        <w:rPr>
          <w:rFonts w:ascii="Times New Roman" w:hAnsi="Times New Roman"/>
          <w:b/>
          <w:i/>
          <w:sz w:val="24"/>
          <w:szCs w:val="24"/>
        </w:rPr>
        <w:t xml:space="preserve">    </w:t>
      </w:r>
    </w:p>
    <w:p w:rsidR="00FC2104" w:rsidRPr="00A06460" w:rsidRDefault="00FC2104" w:rsidP="00FC2104">
      <w:pPr>
        <w:spacing w:after="0" w:line="240" w:lineRule="auto"/>
        <w:ind w:right="-334"/>
        <w:jc w:val="both"/>
        <w:rPr>
          <w:rFonts w:ascii="Times New Roman" w:hAnsi="Times New Roman"/>
          <w:sz w:val="16"/>
          <w:szCs w:val="16"/>
        </w:rPr>
      </w:pPr>
    </w:p>
    <w:p w:rsidR="00FC2104" w:rsidRPr="00A06460" w:rsidRDefault="00FC2104" w:rsidP="00FC2104">
      <w:pPr>
        <w:spacing w:after="0" w:line="240" w:lineRule="auto"/>
        <w:ind w:right="-334" w:firstLine="720"/>
        <w:jc w:val="both"/>
        <w:rPr>
          <w:rFonts w:ascii="Times New Roman" w:hAnsi="Times New Roman"/>
          <w:sz w:val="24"/>
          <w:szCs w:val="24"/>
        </w:rPr>
      </w:pPr>
      <w:r w:rsidRPr="00A06460">
        <w:rPr>
          <w:rFonts w:ascii="Times New Roman" w:hAnsi="Times New Roman"/>
          <w:sz w:val="24"/>
          <w:szCs w:val="24"/>
        </w:rPr>
        <w:t xml:space="preserve">Zračna luka Zagreb (ZLZ) dio je aerodromskoga kompleksa na lokaciji Pleso, u blizini grada Velika Gorica, koji se sastoji od zračne luke i zrakoplovne baze. Grad Zagreb je otkupio od Jugoslavenske narodne armije dio vojnog aerodroma Pleso početkom 60-ih godina prošlog stoljeća, veličine oko </w:t>
      </w:r>
      <w:smartTag w:uri="urn:schemas-microsoft-com:office:smarttags" w:element="metricconverter">
        <w:smartTagPr>
          <w:attr w:name="ProductID" w:val="285 ha"/>
        </w:smartTagPr>
        <w:r w:rsidRPr="00A06460">
          <w:rPr>
            <w:rFonts w:ascii="Times New Roman" w:hAnsi="Times New Roman"/>
            <w:sz w:val="24"/>
            <w:szCs w:val="24"/>
          </w:rPr>
          <w:t>285 ha</w:t>
        </w:r>
      </w:smartTag>
      <w:r w:rsidRPr="00A06460">
        <w:rPr>
          <w:rFonts w:ascii="Times New Roman" w:hAnsi="Times New Roman"/>
          <w:sz w:val="24"/>
          <w:szCs w:val="24"/>
        </w:rPr>
        <w:t xml:space="preserve"> i osnovao poduzeće za aerodromske usluge Zrakoplovna luka Zagreb. Na otkupljenoj površini je već bila izgrađena manevarska površina (uzletno-sletna staza i staze za vožnju), a dograđeni su objekti i uređene površine za potrebe civilne zračne luke. Na kompleksu aerodroma postoji jedna uzletno-sletna staza (USS) koju koriste civilni i vojni zrakoplovi. </w:t>
      </w:r>
    </w:p>
    <w:p w:rsidR="00FC2104" w:rsidRPr="00A06460" w:rsidRDefault="00FC2104" w:rsidP="00FC2104">
      <w:pPr>
        <w:spacing w:after="0" w:line="240" w:lineRule="auto"/>
        <w:ind w:right="-334" w:firstLine="720"/>
        <w:jc w:val="both"/>
        <w:rPr>
          <w:rFonts w:ascii="Times New Roman" w:hAnsi="Times New Roman"/>
          <w:sz w:val="24"/>
          <w:szCs w:val="24"/>
        </w:rPr>
      </w:pPr>
      <w:r w:rsidRPr="00A06460">
        <w:rPr>
          <w:rFonts w:ascii="Times New Roman" w:hAnsi="Times New Roman"/>
          <w:sz w:val="24"/>
          <w:szCs w:val="24"/>
        </w:rPr>
        <w:t xml:space="preserve">Najveći dio površine zračne luke pokriva manevarska površina odnosno osnovna staza uzletno-sletne staze, pet ulazno-izlaznih voznih staza i jedna vozna staza paralelna s USS. Stajanka ima dvadesetak pozicija za komercijalne zrakoplove i dvadesetak za male zrakoplove. Situacija ZLZ je prikazana na slici 1. Prema fizičkim karakteristikama manevarske površine i stajanke Zračna luka Zagreb zadovoljava za sve zrakoplove koji se danas koriste u civilnom zrakoplovstvu. </w:t>
      </w:r>
    </w:p>
    <w:p w:rsidR="00FC2104" w:rsidRPr="00A06460" w:rsidRDefault="00FC2104" w:rsidP="00FC2104">
      <w:pPr>
        <w:spacing w:after="0" w:line="240" w:lineRule="auto"/>
        <w:ind w:right="-334" w:firstLine="720"/>
        <w:jc w:val="both"/>
        <w:rPr>
          <w:rFonts w:ascii="Times New Roman" w:hAnsi="Times New Roman"/>
          <w:sz w:val="24"/>
          <w:szCs w:val="24"/>
        </w:rPr>
      </w:pPr>
      <w:r w:rsidRPr="00A06460">
        <w:rPr>
          <w:rFonts w:ascii="Times New Roman" w:hAnsi="Times New Roman"/>
          <w:sz w:val="24"/>
          <w:szCs w:val="24"/>
        </w:rPr>
        <w:t xml:space="preserve">Putnička zgrada koja je izgrađena početkom 1960-ih i triput proširivana danas ne zadovoljava kapacitetom kao ni tehničko-tehnološkim rješenjima. ZLZ nije pri osnivanju razvijana tako da je prije izgradnje sagledan dugoročni razvoj i izrađen </w:t>
      </w:r>
      <w:proofErr w:type="spellStart"/>
      <w:r w:rsidRPr="00A06460">
        <w:rPr>
          <w:rFonts w:ascii="Times New Roman" w:hAnsi="Times New Roman"/>
          <w:sz w:val="24"/>
          <w:szCs w:val="24"/>
        </w:rPr>
        <w:t>Master</w:t>
      </w:r>
      <w:proofErr w:type="spellEnd"/>
      <w:r w:rsidRPr="00A06460">
        <w:rPr>
          <w:rFonts w:ascii="Times New Roman" w:hAnsi="Times New Roman"/>
          <w:sz w:val="24"/>
          <w:szCs w:val="24"/>
        </w:rPr>
        <w:t xml:space="preserve"> plan. Putnička zgrada je izgrađena preblizu USS tako da je dio paralelne vozne staze s USS na stajanci ujedno i vozna staza na stajanci i vozna staza do pozicija, što nije u skladu s preporukama Organizacije međunarodnoga civilnog zrakoplovstva (</w:t>
      </w:r>
      <w:proofErr w:type="spellStart"/>
      <w:r w:rsidRPr="00A06460">
        <w:rPr>
          <w:rFonts w:ascii="Times New Roman" w:hAnsi="Times New Roman"/>
          <w:sz w:val="24"/>
          <w:szCs w:val="24"/>
        </w:rPr>
        <w:t>International</w:t>
      </w:r>
      <w:proofErr w:type="spellEnd"/>
      <w:r w:rsidRPr="00A06460">
        <w:rPr>
          <w:rFonts w:ascii="Times New Roman" w:hAnsi="Times New Roman"/>
          <w:sz w:val="24"/>
          <w:szCs w:val="24"/>
        </w:rPr>
        <w:t xml:space="preserve"> Civil </w:t>
      </w:r>
      <w:proofErr w:type="spellStart"/>
      <w:r w:rsidRPr="00A06460">
        <w:rPr>
          <w:rFonts w:ascii="Times New Roman" w:hAnsi="Times New Roman"/>
          <w:sz w:val="24"/>
          <w:szCs w:val="24"/>
        </w:rPr>
        <w:t>Aviation</w:t>
      </w:r>
      <w:proofErr w:type="spellEnd"/>
      <w:r w:rsidRPr="00A06460">
        <w:rPr>
          <w:rFonts w:ascii="Times New Roman" w:hAnsi="Times New Roman"/>
          <w:sz w:val="24"/>
          <w:szCs w:val="24"/>
        </w:rPr>
        <w:t xml:space="preserve"> </w:t>
      </w:r>
      <w:proofErr w:type="spellStart"/>
      <w:r w:rsidRPr="00A06460">
        <w:rPr>
          <w:rFonts w:ascii="Times New Roman" w:hAnsi="Times New Roman"/>
          <w:sz w:val="24"/>
          <w:szCs w:val="24"/>
        </w:rPr>
        <w:t>Organization</w:t>
      </w:r>
      <w:proofErr w:type="spellEnd"/>
      <w:r w:rsidRPr="00A06460">
        <w:rPr>
          <w:rFonts w:ascii="Times New Roman" w:hAnsi="Times New Roman"/>
          <w:sz w:val="24"/>
          <w:szCs w:val="24"/>
        </w:rPr>
        <w:t xml:space="preserve"> – ICAO). Širokotrupni zrakoplovi u stajanju repovima probijaju prijelaznu površinu, jednu od površina ograničenja prepreka, što nije u skladu sa  standardima ICAO. Putnička zgrada ima dubinu od oko 60 m i pošto se nije mogla razvijati u tom smjeru, razvijala se u duljinu i dosegla je oko 200 m. Na takvoj površini nije moguće optimalno razvijati tehnologiju i kapacitete niti je moguće primijeniti putničke ukrcajne mostove bez kojih danas zračna luka glavnoga grada države ne bi trebala biti.</w:t>
      </w:r>
    </w:p>
    <w:p w:rsidR="00FC2104" w:rsidRPr="00A06460" w:rsidRDefault="00FC2104" w:rsidP="00FC2104">
      <w:pPr>
        <w:pStyle w:val="ListParagraph"/>
        <w:spacing w:after="0" w:line="240" w:lineRule="auto"/>
        <w:ind w:left="0" w:right="-334"/>
        <w:jc w:val="both"/>
        <w:rPr>
          <w:rFonts w:ascii="Times New Roman" w:hAnsi="Times New Roman"/>
          <w:sz w:val="24"/>
          <w:szCs w:val="24"/>
        </w:rPr>
      </w:pPr>
    </w:p>
    <w:p w:rsidR="00FC2104" w:rsidRPr="00A06460" w:rsidRDefault="00FC2104" w:rsidP="00FC2104">
      <w:pPr>
        <w:pStyle w:val="ListParagraph"/>
        <w:spacing w:after="0" w:line="240" w:lineRule="auto"/>
        <w:ind w:left="0" w:right="-334"/>
        <w:jc w:val="center"/>
        <w:rPr>
          <w:rFonts w:ascii="Times New Roman" w:hAnsi="Times New Roman"/>
          <w:sz w:val="24"/>
          <w:szCs w:val="24"/>
        </w:rPr>
      </w:pPr>
      <w:r>
        <w:rPr>
          <w:rFonts w:ascii="Times New Roman" w:hAnsi="Times New Roman"/>
          <w:noProof/>
          <w:sz w:val="24"/>
          <w:szCs w:val="24"/>
          <w:lang w:eastAsia="hr-HR"/>
        </w:rPr>
        <w:lastRenderedPageBreak/>
        <w:drawing>
          <wp:inline distT="0" distB="0" distL="0" distR="0">
            <wp:extent cx="5267325" cy="3733800"/>
            <wp:effectExtent l="19050" t="0" r="9525"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5267325" cy="3733800"/>
                    </a:xfrm>
                    <a:prstGeom prst="rect">
                      <a:avLst/>
                    </a:prstGeom>
                    <a:noFill/>
                    <a:ln w="9525">
                      <a:noFill/>
                      <a:miter lim="800000"/>
                      <a:headEnd/>
                      <a:tailEnd/>
                    </a:ln>
                  </pic:spPr>
                </pic:pic>
              </a:graphicData>
            </a:graphic>
          </wp:inline>
        </w:drawing>
      </w:r>
    </w:p>
    <w:p w:rsidR="00FC2104" w:rsidRPr="00A06460" w:rsidRDefault="00FC2104" w:rsidP="00FC2104">
      <w:pPr>
        <w:pStyle w:val="ListParagraph"/>
        <w:spacing w:after="0" w:line="240" w:lineRule="auto"/>
        <w:ind w:left="0" w:right="-334"/>
        <w:jc w:val="both"/>
        <w:rPr>
          <w:rFonts w:ascii="Times New Roman" w:hAnsi="Times New Roman"/>
          <w:sz w:val="16"/>
          <w:szCs w:val="16"/>
        </w:rPr>
      </w:pPr>
    </w:p>
    <w:p w:rsidR="00FC2104" w:rsidRPr="00A06460" w:rsidRDefault="00FC2104" w:rsidP="00FC2104">
      <w:pPr>
        <w:pStyle w:val="ListParagraph"/>
        <w:spacing w:after="0" w:line="240" w:lineRule="auto"/>
        <w:ind w:left="0" w:right="-334"/>
        <w:jc w:val="center"/>
        <w:rPr>
          <w:rFonts w:ascii="Times New Roman" w:hAnsi="Times New Roman"/>
          <w:i/>
          <w:sz w:val="24"/>
          <w:szCs w:val="24"/>
        </w:rPr>
      </w:pPr>
      <w:r w:rsidRPr="00A06460">
        <w:rPr>
          <w:rFonts w:ascii="Times New Roman" w:hAnsi="Times New Roman"/>
          <w:i/>
          <w:sz w:val="24"/>
          <w:szCs w:val="24"/>
        </w:rPr>
        <w:t>Slika 1.</w:t>
      </w:r>
      <w:r w:rsidRPr="00A06460">
        <w:rPr>
          <w:rFonts w:ascii="Times New Roman" w:hAnsi="Times New Roman"/>
          <w:i/>
          <w:color w:val="FF0000"/>
          <w:sz w:val="24"/>
          <w:szCs w:val="24"/>
        </w:rPr>
        <w:t xml:space="preserve"> </w:t>
      </w:r>
      <w:r w:rsidRPr="00A06460">
        <w:rPr>
          <w:rFonts w:ascii="Times New Roman" w:hAnsi="Times New Roman"/>
          <w:i/>
          <w:sz w:val="24"/>
          <w:szCs w:val="24"/>
        </w:rPr>
        <w:t>Situacija Zračne luke Zagreb [1]</w:t>
      </w:r>
    </w:p>
    <w:p w:rsidR="00FC2104" w:rsidRPr="00A06460" w:rsidRDefault="00FC2104" w:rsidP="00FC2104">
      <w:pPr>
        <w:spacing w:after="0" w:line="240" w:lineRule="auto"/>
        <w:ind w:right="-334"/>
        <w:jc w:val="both"/>
        <w:rPr>
          <w:rFonts w:ascii="Times New Roman" w:hAnsi="Times New Roman"/>
          <w:sz w:val="24"/>
          <w:szCs w:val="24"/>
        </w:rPr>
      </w:pPr>
    </w:p>
    <w:p w:rsidR="00FC2104" w:rsidRPr="00A06460" w:rsidRDefault="00FC2104" w:rsidP="00FC2104">
      <w:pPr>
        <w:spacing w:after="0" w:line="240" w:lineRule="auto"/>
        <w:ind w:right="-334" w:firstLine="720"/>
        <w:jc w:val="both"/>
        <w:rPr>
          <w:rFonts w:ascii="Times New Roman" w:hAnsi="Times New Roman"/>
          <w:sz w:val="24"/>
          <w:szCs w:val="24"/>
        </w:rPr>
      </w:pPr>
      <w:r w:rsidRPr="00A06460">
        <w:rPr>
          <w:rFonts w:ascii="Times New Roman" w:hAnsi="Times New Roman"/>
          <w:sz w:val="24"/>
          <w:szCs w:val="24"/>
        </w:rPr>
        <w:t xml:space="preserve">ZLZ je osamostaljenjem Hrvatske postala zračna luka glavnog grada države, domicilna luka nacionalnom prijevozniku Croatia Airlines i glavna zrakoplovna baza Hrvatskog ratnog zrakoplovstva. Sve te atribute ZLZ nije imala u okviru Jugoslavije. Nova uloga uvjetuje i određene razvojne potrebe koje takva zračna luka treba ili bi trebala zadovoljiti. </w:t>
      </w:r>
    </w:p>
    <w:p w:rsidR="00FC2104" w:rsidRPr="00B74C5A" w:rsidRDefault="00FC2104" w:rsidP="00FC2104">
      <w:pPr>
        <w:spacing w:after="0" w:line="240" w:lineRule="auto"/>
        <w:ind w:right="-334"/>
        <w:jc w:val="both"/>
        <w:rPr>
          <w:rFonts w:ascii="Times New Roman" w:hAnsi="Times New Roman"/>
          <w:sz w:val="16"/>
          <w:szCs w:val="16"/>
        </w:rPr>
      </w:pPr>
      <w:r w:rsidRPr="00A06460">
        <w:rPr>
          <w:rFonts w:ascii="Times New Roman" w:hAnsi="Times New Roman"/>
          <w:sz w:val="24"/>
          <w:szCs w:val="24"/>
        </w:rPr>
        <w:t xml:space="preserve">  </w:t>
      </w:r>
    </w:p>
    <w:p w:rsidR="00FC2104" w:rsidRPr="00A06460" w:rsidRDefault="00FC2104" w:rsidP="00FC2104">
      <w:pPr>
        <w:numPr>
          <w:ilvl w:val="0"/>
          <w:numId w:val="2"/>
        </w:numPr>
        <w:spacing w:after="0" w:line="240" w:lineRule="auto"/>
        <w:ind w:left="0" w:right="-334" w:firstLine="0"/>
        <w:jc w:val="both"/>
        <w:rPr>
          <w:rFonts w:ascii="Times New Roman" w:hAnsi="Times New Roman"/>
          <w:b/>
          <w:sz w:val="24"/>
          <w:szCs w:val="24"/>
        </w:rPr>
      </w:pPr>
      <w:r w:rsidRPr="00A06460">
        <w:rPr>
          <w:rFonts w:ascii="Times New Roman" w:hAnsi="Times New Roman"/>
          <w:b/>
          <w:sz w:val="24"/>
          <w:szCs w:val="24"/>
        </w:rPr>
        <w:t>Razvoj prometa</w:t>
      </w:r>
    </w:p>
    <w:p w:rsidR="00FC2104" w:rsidRPr="00A06460" w:rsidRDefault="00FC2104" w:rsidP="00FC2104">
      <w:pPr>
        <w:spacing w:after="0" w:line="240" w:lineRule="auto"/>
        <w:ind w:right="-334"/>
        <w:jc w:val="both"/>
        <w:rPr>
          <w:rFonts w:ascii="Times New Roman" w:hAnsi="Times New Roman"/>
          <w:sz w:val="16"/>
          <w:szCs w:val="16"/>
        </w:rPr>
      </w:pPr>
    </w:p>
    <w:p w:rsidR="00FC2104" w:rsidRPr="00A06460" w:rsidRDefault="00FC2104" w:rsidP="00FC2104">
      <w:pPr>
        <w:spacing w:after="0" w:line="240" w:lineRule="auto"/>
        <w:ind w:right="-334" w:firstLine="720"/>
        <w:jc w:val="both"/>
        <w:rPr>
          <w:rFonts w:ascii="Times New Roman" w:hAnsi="Times New Roman"/>
          <w:sz w:val="24"/>
          <w:szCs w:val="24"/>
        </w:rPr>
      </w:pPr>
      <w:r w:rsidRPr="00A06460">
        <w:rPr>
          <w:rFonts w:ascii="Times New Roman" w:hAnsi="Times New Roman"/>
          <w:sz w:val="24"/>
          <w:szCs w:val="24"/>
        </w:rPr>
        <w:t xml:space="preserve">Prije osamostaljenja Hrvatske, ZLZ je bila glavna tranzitno-transferna zračna luka za područje bivše Jugoslavije s najvećim prometom više od 1,9 milijuna putnika dosegnutim  1979. Od ukupnog broja putnika oko 0,8 milijuna je bilo lokalnih putnika, oko 0,4 milijuna je bilo u tranzitu (putnici koji nastavljaju putovanje na istom letu) i oko 0,8 milijuna u transferu (putnici koji mijenjaju let). Ostvareno je preko 40 tisuća operacija civilnih zrakoplova (slika 2.) te nekoliko desetaka tisuća operacija vojnih zrakoplova godišnje. Može se uočiti intenzivan rast prometa putnika do polovine 1970-ih, blaži rast do 1979. te pad, stagnaciju i oscilacije do osamostaljenja Hrvatske, što se može povezati s političkom krizom koja je nastupila nakon smrti tadašnjeg predsjednika države 1980. U jesen 1991. bivša država je zatvorila zračni prostor i zračne luke, a Hrvatska je za promet otvorila ZLZ 1. travnja 1992. </w:t>
      </w:r>
    </w:p>
    <w:p w:rsidR="00FC2104" w:rsidRPr="00A06460" w:rsidRDefault="00FC2104" w:rsidP="00FC2104">
      <w:pPr>
        <w:spacing w:after="0" w:line="240" w:lineRule="auto"/>
        <w:ind w:right="-334" w:firstLine="720"/>
        <w:jc w:val="both"/>
        <w:rPr>
          <w:rFonts w:ascii="Times New Roman" w:hAnsi="Times New Roman"/>
          <w:sz w:val="24"/>
          <w:szCs w:val="24"/>
        </w:rPr>
      </w:pPr>
      <w:r w:rsidRPr="00A06460">
        <w:rPr>
          <w:rFonts w:ascii="Times New Roman" w:hAnsi="Times New Roman"/>
          <w:sz w:val="24"/>
          <w:szCs w:val="24"/>
        </w:rPr>
        <w:t xml:space="preserve">Promet je nakon osamostaljenja Hrvatske odnosno Domovinskog rata sporo rastao, da bi u 2010. dosegao 2,1 milijun putnika. U proteklih dvadeset godina samostalne Hrvatske proširena je samo stajanka za male zrakoplove u odnosu na prijeratno stanje. </w:t>
      </w:r>
    </w:p>
    <w:p w:rsidR="00FC2104" w:rsidRDefault="00FC2104" w:rsidP="00FC2104">
      <w:pPr>
        <w:spacing w:after="0" w:line="240" w:lineRule="auto"/>
        <w:ind w:right="-334" w:firstLine="708"/>
        <w:jc w:val="both"/>
        <w:rPr>
          <w:rFonts w:ascii="Times New Roman" w:hAnsi="Times New Roman"/>
          <w:sz w:val="24"/>
          <w:szCs w:val="24"/>
        </w:rPr>
      </w:pPr>
      <w:r>
        <w:rPr>
          <w:rFonts w:ascii="Times New Roman" w:hAnsi="Times New Roman"/>
          <w:sz w:val="24"/>
          <w:szCs w:val="24"/>
        </w:rPr>
        <w:br w:type="page"/>
      </w:r>
      <w:r w:rsidRPr="00A06460">
        <w:rPr>
          <w:rFonts w:ascii="Times New Roman" w:hAnsi="Times New Roman"/>
          <w:sz w:val="24"/>
          <w:szCs w:val="24"/>
        </w:rPr>
        <w:lastRenderedPageBreak/>
        <w:t xml:space="preserve">U međuvremenu su mnogi međunarodni i domaći propisi tehnološki usložili proces prijama i otpreme putnika i prtljage i zahtjeve zaštite zračnog prometa od djela nezakonitog ometanja, tako da danas putnička zgrada ima manji kapacitet nego što ga je imala prije dvadesetak godina, a veći promet. </w:t>
      </w:r>
    </w:p>
    <w:p w:rsidR="00FC2104" w:rsidRPr="00B37BE3" w:rsidRDefault="00FC2104" w:rsidP="00FC2104">
      <w:pPr>
        <w:spacing w:after="0" w:line="240" w:lineRule="auto"/>
        <w:ind w:right="-334" w:firstLine="708"/>
        <w:jc w:val="both"/>
        <w:rPr>
          <w:rFonts w:ascii="Times New Roman" w:hAnsi="Times New Roman"/>
          <w:sz w:val="16"/>
          <w:szCs w:val="16"/>
        </w:rPr>
      </w:pPr>
    </w:p>
    <w:p w:rsidR="00FC2104" w:rsidRPr="00A06460" w:rsidRDefault="00FC2104" w:rsidP="00FC2104">
      <w:pPr>
        <w:spacing w:after="0" w:line="240" w:lineRule="auto"/>
        <w:ind w:right="-334"/>
        <w:jc w:val="center"/>
        <w:rPr>
          <w:rFonts w:ascii="Times New Roman" w:hAnsi="Times New Roman"/>
          <w:sz w:val="24"/>
          <w:szCs w:val="24"/>
        </w:rPr>
      </w:pPr>
      <w:r>
        <w:rPr>
          <w:rFonts w:ascii="Times New Roman" w:hAnsi="Times New Roman"/>
          <w:noProof/>
          <w:sz w:val="24"/>
          <w:szCs w:val="24"/>
          <w:lang w:eastAsia="hr-HR"/>
        </w:rPr>
        <w:drawing>
          <wp:inline distT="0" distB="0" distL="0" distR="0">
            <wp:extent cx="5429250" cy="4324350"/>
            <wp:effectExtent l="19050" t="0" r="0" b="0"/>
            <wp:docPr id="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 cstate="print"/>
                    <a:srcRect/>
                    <a:stretch>
                      <a:fillRect/>
                    </a:stretch>
                  </pic:blipFill>
                  <pic:spPr bwMode="auto">
                    <a:xfrm>
                      <a:off x="0" y="0"/>
                      <a:ext cx="5429250" cy="4324350"/>
                    </a:xfrm>
                    <a:prstGeom prst="rect">
                      <a:avLst/>
                    </a:prstGeom>
                    <a:noFill/>
                    <a:ln w="9525">
                      <a:noFill/>
                      <a:miter lim="800000"/>
                      <a:headEnd/>
                      <a:tailEnd/>
                    </a:ln>
                  </pic:spPr>
                </pic:pic>
              </a:graphicData>
            </a:graphic>
          </wp:inline>
        </w:drawing>
      </w:r>
    </w:p>
    <w:p w:rsidR="00FC2104" w:rsidRPr="00A06460" w:rsidRDefault="00FC2104" w:rsidP="00FC2104">
      <w:pPr>
        <w:spacing w:after="0" w:line="240" w:lineRule="auto"/>
        <w:ind w:right="-334"/>
        <w:jc w:val="both"/>
        <w:rPr>
          <w:rFonts w:ascii="Times New Roman" w:hAnsi="Times New Roman"/>
          <w:noProof/>
          <w:sz w:val="16"/>
          <w:szCs w:val="16"/>
        </w:rPr>
      </w:pPr>
    </w:p>
    <w:p w:rsidR="00FC2104" w:rsidRPr="00A06460" w:rsidRDefault="00FC2104" w:rsidP="00FC2104">
      <w:pPr>
        <w:spacing w:after="0" w:line="240" w:lineRule="auto"/>
        <w:ind w:right="-334"/>
        <w:jc w:val="center"/>
        <w:rPr>
          <w:rFonts w:ascii="Times New Roman" w:hAnsi="Times New Roman"/>
          <w:i/>
          <w:noProof/>
          <w:sz w:val="24"/>
          <w:szCs w:val="24"/>
        </w:rPr>
      </w:pPr>
      <w:r w:rsidRPr="00A06460">
        <w:rPr>
          <w:rFonts w:ascii="Times New Roman" w:hAnsi="Times New Roman"/>
          <w:i/>
          <w:noProof/>
          <w:sz w:val="24"/>
          <w:szCs w:val="24"/>
        </w:rPr>
        <w:t xml:space="preserve">Slika 2. Prikaz zračnog prometa na Zračnoj luci Zagreb od 1962. do 2010. </w:t>
      </w:r>
      <w:r w:rsidRPr="00A06460">
        <w:rPr>
          <w:rFonts w:ascii="Times New Roman" w:hAnsi="Times New Roman"/>
          <w:i/>
          <w:sz w:val="24"/>
          <w:szCs w:val="24"/>
        </w:rPr>
        <w:t>[2]</w:t>
      </w:r>
    </w:p>
    <w:p w:rsidR="00FC2104" w:rsidRPr="00A06460" w:rsidRDefault="00FC2104" w:rsidP="00FC2104">
      <w:pPr>
        <w:spacing w:after="0" w:line="240" w:lineRule="auto"/>
        <w:ind w:right="-334"/>
        <w:jc w:val="both"/>
        <w:rPr>
          <w:rFonts w:ascii="Times New Roman" w:hAnsi="Times New Roman"/>
          <w:sz w:val="24"/>
          <w:szCs w:val="24"/>
        </w:rPr>
      </w:pPr>
      <w:r w:rsidRPr="00A06460">
        <w:rPr>
          <w:rFonts w:ascii="Times New Roman" w:hAnsi="Times New Roman"/>
          <w:sz w:val="24"/>
          <w:szCs w:val="24"/>
        </w:rPr>
        <w:t xml:space="preserve"> </w:t>
      </w:r>
    </w:p>
    <w:p w:rsidR="00FC2104" w:rsidRPr="00A06460" w:rsidRDefault="00FC2104" w:rsidP="00FC2104">
      <w:pPr>
        <w:spacing w:after="0" w:line="240" w:lineRule="auto"/>
        <w:ind w:right="-334" w:firstLine="720"/>
        <w:jc w:val="both"/>
        <w:rPr>
          <w:rFonts w:ascii="Times New Roman" w:hAnsi="Times New Roman"/>
          <w:sz w:val="24"/>
          <w:szCs w:val="24"/>
        </w:rPr>
      </w:pPr>
      <w:r w:rsidRPr="00A06460">
        <w:rPr>
          <w:rFonts w:ascii="Times New Roman" w:hAnsi="Times New Roman"/>
          <w:sz w:val="24"/>
          <w:szCs w:val="24"/>
        </w:rPr>
        <w:t>Prema analizama što su ih radili strani i domaći eksperti, postojeća putnička zgrada ima kapacitet oko 1-1,5 milijuna putnika godišnje i ne zadovoljava kapacitetom i kvalitetom prihvata i otpreme sadašnji promet. Stajanka također ima nedostatan kapacitet, a teretni terminal bilježi pad prometa.</w:t>
      </w:r>
    </w:p>
    <w:p w:rsidR="00FC2104" w:rsidRPr="00B74C5A" w:rsidRDefault="00FC2104" w:rsidP="00FC2104">
      <w:pPr>
        <w:spacing w:after="0" w:line="240" w:lineRule="auto"/>
        <w:ind w:right="-334"/>
        <w:jc w:val="both"/>
        <w:rPr>
          <w:rFonts w:ascii="Times New Roman" w:hAnsi="Times New Roman"/>
          <w:sz w:val="16"/>
          <w:szCs w:val="16"/>
        </w:rPr>
      </w:pPr>
    </w:p>
    <w:p w:rsidR="00FC2104" w:rsidRPr="00A06460" w:rsidRDefault="00FC2104" w:rsidP="00FC2104">
      <w:pPr>
        <w:numPr>
          <w:ilvl w:val="0"/>
          <w:numId w:val="2"/>
        </w:numPr>
        <w:spacing w:after="0" w:line="240" w:lineRule="auto"/>
        <w:ind w:left="0" w:right="-334" w:firstLine="0"/>
        <w:jc w:val="both"/>
        <w:rPr>
          <w:rFonts w:ascii="Times New Roman" w:hAnsi="Times New Roman"/>
          <w:b/>
          <w:sz w:val="24"/>
          <w:szCs w:val="24"/>
        </w:rPr>
      </w:pPr>
      <w:r w:rsidRPr="00A06460">
        <w:rPr>
          <w:rFonts w:ascii="Times New Roman" w:hAnsi="Times New Roman"/>
          <w:b/>
          <w:sz w:val="24"/>
          <w:szCs w:val="24"/>
        </w:rPr>
        <w:t xml:space="preserve">Razvoj Zračne luke Zagreb u prostornim planovima </w:t>
      </w:r>
    </w:p>
    <w:p w:rsidR="00FC2104" w:rsidRPr="00A06460" w:rsidRDefault="00FC2104" w:rsidP="00FC2104">
      <w:pPr>
        <w:spacing w:after="0" w:line="240" w:lineRule="auto"/>
        <w:ind w:right="-334"/>
        <w:jc w:val="both"/>
        <w:rPr>
          <w:rFonts w:ascii="Times New Roman" w:hAnsi="Times New Roman"/>
          <w:sz w:val="16"/>
          <w:szCs w:val="16"/>
        </w:rPr>
      </w:pPr>
    </w:p>
    <w:p w:rsidR="00FC2104" w:rsidRDefault="00FC2104" w:rsidP="00FC2104">
      <w:pPr>
        <w:spacing w:after="0" w:line="240" w:lineRule="auto"/>
        <w:ind w:right="-334" w:firstLine="720"/>
        <w:jc w:val="both"/>
        <w:rPr>
          <w:rFonts w:ascii="Times New Roman" w:hAnsi="Times New Roman"/>
          <w:sz w:val="24"/>
          <w:szCs w:val="24"/>
        </w:rPr>
      </w:pPr>
      <w:r w:rsidRPr="00A06460">
        <w:rPr>
          <w:rFonts w:ascii="Times New Roman" w:hAnsi="Times New Roman"/>
          <w:sz w:val="24"/>
          <w:szCs w:val="24"/>
        </w:rPr>
        <w:t xml:space="preserve">Slijedom uočenih razvojnih problema poslovodstvo ZLZ je osnovalo poslove razvoja 1981. Broj operacija zrakoplova, civilnih i vojnih, oko 80 tisuća tih godina, razina je prometa kada se prema preporuci ICAO treba dugoročno planirati druga uzletno-sletna staza. Poslovi razvoja ZLZ utvrđuju elemente razvoja, koji uz postojeće stanje na površini </w:t>
      </w:r>
      <w:smartTag w:uri="urn:schemas-microsoft-com:office:smarttags" w:element="metricconverter">
        <w:smartTagPr>
          <w:attr w:name="ProductID" w:val="285 ha"/>
        </w:smartTagPr>
        <w:r w:rsidRPr="00A06460">
          <w:rPr>
            <w:rFonts w:ascii="Times New Roman" w:hAnsi="Times New Roman"/>
            <w:sz w:val="24"/>
            <w:szCs w:val="24"/>
          </w:rPr>
          <w:t>285 ha</w:t>
        </w:r>
      </w:smartTag>
      <w:r w:rsidRPr="00A06460">
        <w:rPr>
          <w:rFonts w:ascii="Times New Roman" w:hAnsi="Times New Roman"/>
          <w:sz w:val="24"/>
          <w:szCs w:val="24"/>
        </w:rPr>
        <w:t xml:space="preserve"> obuhvaćaju i dodatnih </w:t>
      </w:r>
      <w:smartTag w:uri="urn:schemas-microsoft-com:office:smarttags" w:element="metricconverter">
        <w:smartTagPr>
          <w:attr w:name="ProductID" w:val="700 ha"/>
        </w:smartTagPr>
        <w:r w:rsidRPr="00A06460">
          <w:rPr>
            <w:rFonts w:ascii="Times New Roman" w:hAnsi="Times New Roman"/>
            <w:sz w:val="24"/>
            <w:szCs w:val="24"/>
          </w:rPr>
          <w:t>700 ha</w:t>
        </w:r>
      </w:smartTag>
      <w:r w:rsidRPr="00A06460">
        <w:rPr>
          <w:rFonts w:ascii="Times New Roman" w:hAnsi="Times New Roman"/>
          <w:sz w:val="24"/>
          <w:szCs w:val="24"/>
        </w:rPr>
        <w:t xml:space="preserve"> i pokreću postupak kod mjerodavnih organa. Savezni komitet za promet i veze (Ministarstvo prometa Jugoslavije sa sjedištem u Beogradu) daje 1982. suglasnost kao i Jugoslavensko ratno zrakoplovstvo. </w:t>
      </w:r>
    </w:p>
    <w:p w:rsidR="00FC2104" w:rsidRDefault="00FC2104" w:rsidP="00FC2104">
      <w:pPr>
        <w:spacing w:after="0" w:line="240" w:lineRule="auto"/>
        <w:ind w:right="-334" w:firstLine="720"/>
        <w:jc w:val="both"/>
        <w:rPr>
          <w:rFonts w:ascii="Times New Roman" w:hAnsi="Times New Roman"/>
          <w:sz w:val="24"/>
          <w:szCs w:val="24"/>
        </w:rPr>
      </w:pPr>
    </w:p>
    <w:p w:rsidR="00FC2104" w:rsidRDefault="00FC2104" w:rsidP="00FC2104">
      <w:pPr>
        <w:spacing w:after="0" w:line="240" w:lineRule="auto"/>
        <w:ind w:right="-334" w:firstLine="720"/>
        <w:jc w:val="both"/>
        <w:rPr>
          <w:rFonts w:ascii="Times New Roman" w:hAnsi="Times New Roman"/>
          <w:sz w:val="24"/>
          <w:szCs w:val="24"/>
        </w:rPr>
      </w:pPr>
    </w:p>
    <w:p w:rsidR="00FC2104" w:rsidRPr="00A06460" w:rsidRDefault="00FC2104" w:rsidP="00FC2104">
      <w:pPr>
        <w:spacing w:after="0" w:line="240" w:lineRule="auto"/>
        <w:ind w:right="-334" w:firstLine="720"/>
        <w:jc w:val="both"/>
        <w:rPr>
          <w:rFonts w:ascii="Times New Roman" w:hAnsi="Times New Roman"/>
          <w:sz w:val="24"/>
          <w:szCs w:val="24"/>
        </w:rPr>
      </w:pPr>
    </w:p>
    <w:p w:rsidR="00FC2104" w:rsidRDefault="00FC2104" w:rsidP="00FC2104">
      <w:pPr>
        <w:spacing w:after="0" w:line="240" w:lineRule="auto"/>
        <w:ind w:right="-334" w:firstLine="708"/>
        <w:jc w:val="both"/>
        <w:rPr>
          <w:rFonts w:ascii="Times New Roman" w:hAnsi="Times New Roman"/>
          <w:sz w:val="24"/>
          <w:szCs w:val="24"/>
        </w:rPr>
      </w:pPr>
      <w:r w:rsidRPr="00A06460">
        <w:rPr>
          <w:rFonts w:ascii="Times New Roman" w:hAnsi="Times New Roman"/>
          <w:sz w:val="24"/>
          <w:szCs w:val="24"/>
        </w:rPr>
        <w:lastRenderedPageBreak/>
        <w:t xml:space="preserve">Razvojni plan ulazi u Prostorni plan grada Zagreba (PPGZ) iz 1986. koji je prostorno definirao granice ZLZ i osigurao dodatnih </w:t>
      </w:r>
      <w:smartTag w:uri="urn:schemas-microsoft-com:office:smarttags" w:element="metricconverter">
        <w:smartTagPr>
          <w:attr w:name="ProductID" w:val="700 ha"/>
        </w:smartTagPr>
        <w:r w:rsidRPr="00A06460">
          <w:rPr>
            <w:rFonts w:ascii="Times New Roman" w:hAnsi="Times New Roman"/>
            <w:sz w:val="24"/>
            <w:szCs w:val="24"/>
          </w:rPr>
          <w:t>700 ha</w:t>
        </w:r>
      </w:smartTag>
      <w:r w:rsidRPr="00A06460">
        <w:rPr>
          <w:rFonts w:ascii="Times New Roman" w:hAnsi="Times New Roman"/>
          <w:sz w:val="24"/>
          <w:szCs w:val="24"/>
        </w:rPr>
        <w:t xml:space="preserve"> za razvoj. Izmjene i dopune PPGZ iz 1995. u samostalnoj Hrvatskoj potvrđuju i dalje razvoj ZLZ na tom istom prostoru (slika 3.). </w:t>
      </w:r>
    </w:p>
    <w:p w:rsidR="00FC2104" w:rsidRPr="00A06460" w:rsidRDefault="00FC2104" w:rsidP="00FC2104">
      <w:pPr>
        <w:spacing w:after="0" w:line="240" w:lineRule="auto"/>
        <w:ind w:right="-334" w:firstLine="708"/>
        <w:jc w:val="both"/>
        <w:rPr>
          <w:rFonts w:ascii="Times New Roman" w:hAnsi="Times New Roman"/>
          <w:sz w:val="24"/>
          <w:szCs w:val="24"/>
        </w:rPr>
      </w:pPr>
    </w:p>
    <w:p w:rsidR="00FC2104" w:rsidRPr="00A06460" w:rsidRDefault="00FC2104" w:rsidP="00FC2104">
      <w:pPr>
        <w:spacing w:after="0" w:line="240" w:lineRule="auto"/>
        <w:ind w:right="-334"/>
        <w:jc w:val="center"/>
        <w:rPr>
          <w:rFonts w:ascii="Times New Roman" w:hAnsi="Times New Roman"/>
          <w:sz w:val="24"/>
          <w:szCs w:val="24"/>
        </w:rPr>
      </w:pPr>
      <w:r>
        <w:rPr>
          <w:rFonts w:ascii="Times New Roman" w:hAnsi="Times New Roman"/>
          <w:noProof/>
          <w:sz w:val="24"/>
          <w:szCs w:val="24"/>
          <w:lang w:eastAsia="hr-HR"/>
        </w:rPr>
        <w:drawing>
          <wp:inline distT="0" distB="0" distL="0" distR="0">
            <wp:extent cx="5715000" cy="4572000"/>
            <wp:effectExtent l="0" t="0" r="0" b="0"/>
            <wp:docPr id="3" name="Picture 105"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002.jpg"/>
                    <pic:cNvPicPr>
                      <a:picLocks noChangeAspect="1" noChangeArrowheads="1"/>
                    </pic:cNvPicPr>
                  </pic:nvPicPr>
                  <pic:blipFill>
                    <a:blip r:embed="rId7" cstate="print"/>
                    <a:srcRect l="-1213" t="37352" b="-35"/>
                    <a:stretch>
                      <a:fillRect/>
                    </a:stretch>
                  </pic:blipFill>
                  <pic:spPr bwMode="auto">
                    <a:xfrm>
                      <a:off x="0" y="0"/>
                      <a:ext cx="5715000" cy="4572000"/>
                    </a:xfrm>
                    <a:prstGeom prst="rect">
                      <a:avLst/>
                    </a:prstGeom>
                    <a:noFill/>
                    <a:ln w="9525">
                      <a:noFill/>
                      <a:miter lim="800000"/>
                      <a:headEnd/>
                      <a:tailEnd/>
                    </a:ln>
                  </pic:spPr>
                </pic:pic>
              </a:graphicData>
            </a:graphic>
          </wp:inline>
        </w:drawing>
      </w:r>
    </w:p>
    <w:p w:rsidR="00FC2104" w:rsidRPr="00D25239" w:rsidRDefault="00FC2104" w:rsidP="00FC2104">
      <w:pPr>
        <w:spacing w:after="0" w:line="240" w:lineRule="auto"/>
        <w:ind w:right="-334"/>
        <w:jc w:val="center"/>
        <w:rPr>
          <w:rFonts w:ascii="Times New Roman" w:hAnsi="Times New Roman"/>
          <w:i/>
          <w:sz w:val="16"/>
          <w:szCs w:val="16"/>
        </w:rPr>
      </w:pPr>
    </w:p>
    <w:p w:rsidR="00FC2104" w:rsidRPr="00A06460" w:rsidRDefault="00FC2104" w:rsidP="00FC2104">
      <w:pPr>
        <w:spacing w:after="0" w:line="240" w:lineRule="auto"/>
        <w:ind w:right="-334"/>
        <w:jc w:val="center"/>
        <w:rPr>
          <w:rFonts w:ascii="Times New Roman" w:hAnsi="Times New Roman"/>
          <w:i/>
          <w:sz w:val="24"/>
          <w:szCs w:val="24"/>
        </w:rPr>
      </w:pPr>
      <w:r w:rsidRPr="00A06460">
        <w:rPr>
          <w:rFonts w:ascii="Times New Roman" w:hAnsi="Times New Roman"/>
          <w:i/>
          <w:sz w:val="24"/>
          <w:szCs w:val="24"/>
        </w:rPr>
        <w:t>Slika 3. Prikaz prostora rezerviranog za razvoj Zračne luke Zagreb u Prostornom planu Grada Zagreba, Nova urbana strategija, Zagreb 2000+ [3]</w:t>
      </w:r>
    </w:p>
    <w:p w:rsidR="00FC2104" w:rsidRPr="00A06460" w:rsidRDefault="00FC2104" w:rsidP="00FC2104">
      <w:pPr>
        <w:spacing w:after="0" w:line="240" w:lineRule="auto"/>
        <w:ind w:right="-334"/>
        <w:jc w:val="both"/>
        <w:rPr>
          <w:rFonts w:ascii="Times New Roman" w:hAnsi="Times New Roman"/>
          <w:sz w:val="24"/>
          <w:szCs w:val="24"/>
        </w:rPr>
      </w:pPr>
    </w:p>
    <w:p w:rsidR="00FC2104" w:rsidRPr="00A06460" w:rsidRDefault="00FC2104" w:rsidP="00FC2104">
      <w:pPr>
        <w:spacing w:after="0" w:line="240" w:lineRule="auto"/>
        <w:ind w:right="-334" w:firstLine="720"/>
        <w:jc w:val="both"/>
        <w:rPr>
          <w:rFonts w:ascii="Times New Roman" w:hAnsi="Times New Roman"/>
          <w:sz w:val="24"/>
          <w:szCs w:val="24"/>
        </w:rPr>
      </w:pPr>
      <w:r w:rsidRPr="00A06460">
        <w:rPr>
          <w:rFonts w:ascii="Times New Roman" w:hAnsi="Times New Roman"/>
          <w:sz w:val="24"/>
          <w:szCs w:val="24"/>
        </w:rPr>
        <w:t>Glavna je okosnica plana druga, paralelna uzletno-sletna staza udaljena od postojeće 1.500 m i nova putnička zgrada sa stajankom između dviju staza.</w:t>
      </w:r>
    </w:p>
    <w:p w:rsidR="00FC2104" w:rsidRPr="00A06460" w:rsidRDefault="00FC2104" w:rsidP="00FC2104">
      <w:pPr>
        <w:spacing w:after="0" w:line="240" w:lineRule="auto"/>
        <w:ind w:right="-334" w:firstLine="720"/>
        <w:jc w:val="both"/>
        <w:rPr>
          <w:rFonts w:ascii="Times New Roman" w:hAnsi="Times New Roman"/>
          <w:sz w:val="24"/>
          <w:szCs w:val="24"/>
        </w:rPr>
      </w:pPr>
      <w:r w:rsidRPr="00A06460">
        <w:rPr>
          <w:rFonts w:ascii="Times New Roman" w:hAnsi="Times New Roman"/>
          <w:sz w:val="24"/>
          <w:szCs w:val="24"/>
        </w:rPr>
        <w:t xml:space="preserve">Prema Prostornom planu Grada Zagreba, nizozemska tvrtka NACO je 1997. izradila </w:t>
      </w:r>
      <w:proofErr w:type="spellStart"/>
      <w:r w:rsidRPr="00A06460">
        <w:rPr>
          <w:rFonts w:ascii="Times New Roman" w:hAnsi="Times New Roman"/>
          <w:sz w:val="24"/>
          <w:szCs w:val="24"/>
        </w:rPr>
        <w:t>Master</w:t>
      </w:r>
      <w:proofErr w:type="spellEnd"/>
      <w:r w:rsidRPr="00A06460">
        <w:rPr>
          <w:rFonts w:ascii="Times New Roman" w:hAnsi="Times New Roman"/>
          <w:sz w:val="24"/>
          <w:szCs w:val="24"/>
        </w:rPr>
        <w:t xml:space="preserve"> plan, generalni plan razvoja ZLZ do konačnoga kapaciteta (slika 4.).</w:t>
      </w:r>
    </w:p>
    <w:p w:rsidR="00FC2104" w:rsidRPr="00A06460" w:rsidRDefault="00FC2104" w:rsidP="00FC2104">
      <w:pPr>
        <w:spacing w:after="0" w:line="240" w:lineRule="auto"/>
        <w:ind w:right="-334" w:firstLine="720"/>
        <w:jc w:val="both"/>
        <w:rPr>
          <w:rFonts w:ascii="Times New Roman" w:hAnsi="Times New Roman"/>
          <w:sz w:val="24"/>
          <w:szCs w:val="24"/>
        </w:rPr>
      </w:pPr>
      <w:r w:rsidRPr="00A06460">
        <w:rPr>
          <w:rFonts w:ascii="Times New Roman" w:hAnsi="Times New Roman"/>
          <w:sz w:val="24"/>
          <w:szCs w:val="24"/>
        </w:rPr>
        <w:t>Po novom upravno-teritorijalnom ustrojstvu Hrvatske na županije, ZLZ ne spada u Grad Zagreb već u Zagrebačku županiju. Prostorni plan Zagrebačke županije nije predvidio prostor iz PPGZ za razvoj zračne luke s drugom USS, već je ucrtan crtkani prikaz prostora rezerviran za istraživanje mogućeg razvoja ZLZ (slika 5.).</w:t>
      </w:r>
    </w:p>
    <w:p w:rsidR="00FC2104" w:rsidRPr="00A06460" w:rsidRDefault="00FC2104" w:rsidP="00FC2104">
      <w:pPr>
        <w:spacing w:after="0" w:line="240" w:lineRule="auto"/>
        <w:ind w:right="-334"/>
        <w:jc w:val="center"/>
        <w:rPr>
          <w:rFonts w:ascii="Times New Roman" w:hAnsi="Times New Roman"/>
          <w:sz w:val="24"/>
          <w:szCs w:val="24"/>
        </w:rPr>
      </w:pPr>
      <w:r>
        <w:rPr>
          <w:rFonts w:ascii="Times New Roman" w:hAnsi="Times New Roman"/>
          <w:b/>
          <w:noProof/>
          <w:color w:val="FF0000"/>
          <w:sz w:val="24"/>
          <w:szCs w:val="24"/>
          <w:lang w:eastAsia="hr-HR"/>
        </w:rPr>
        <w:lastRenderedPageBreak/>
        <w:drawing>
          <wp:inline distT="0" distB="0" distL="0" distR="0">
            <wp:extent cx="3692484" cy="6515100"/>
            <wp:effectExtent l="1066800" t="0" r="1050966" b="0"/>
            <wp:docPr id="4"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 cstate="print">
                      <a:extLst/>
                    </a:blip>
                    <a:srcRect l="6250" t="835" r="16016" b="1669"/>
                    <a:stretch>
                      <a:fillRect/>
                    </a:stretch>
                  </pic:blipFill>
                  <pic:spPr bwMode="auto">
                    <a:xfrm>
                      <a:off x="0" y="0"/>
                      <a:ext cx="3692484" cy="6515100"/>
                    </a:xfrm>
                    <a:prstGeom prst="octagon">
                      <a:avLst/>
                    </a:prstGeom>
                    <a:noFill/>
                    <a:ln>
                      <a:noFill/>
                    </a:ln>
                    <a:scene3d>
                      <a:camera prst="orthographicFront">
                        <a:rot lat="0" lon="0" rev="18900000"/>
                      </a:camera>
                      <a:lightRig rig="threePt" dir="t"/>
                    </a:scene3d>
                  </pic:spPr>
                </pic:pic>
              </a:graphicData>
            </a:graphic>
          </wp:inline>
        </w:drawing>
      </w:r>
    </w:p>
    <w:p w:rsidR="00FC2104" w:rsidRPr="00A06460" w:rsidRDefault="00FC2104" w:rsidP="00FC2104">
      <w:pPr>
        <w:spacing w:after="0" w:line="240" w:lineRule="auto"/>
        <w:ind w:right="-334"/>
        <w:jc w:val="center"/>
        <w:rPr>
          <w:rFonts w:ascii="Times New Roman" w:hAnsi="Times New Roman"/>
          <w:i/>
          <w:sz w:val="24"/>
          <w:szCs w:val="24"/>
        </w:rPr>
      </w:pPr>
      <w:r w:rsidRPr="00A06460">
        <w:rPr>
          <w:rFonts w:ascii="Times New Roman" w:hAnsi="Times New Roman"/>
          <w:i/>
          <w:sz w:val="24"/>
          <w:szCs w:val="24"/>
        </w:rPr>
        <w:t>Slika 4. Prikaz razvoja ZLZ do konačnoga kapaciteta [4]</w:t>
      </w:r>
    </w:p>
    <w:p w:rsidR="00FC2104" w:rsidRPr="00A06460" w:rsidRDefault="00FC2104" w:rsidP="00FC2104">
      <w:pPr>
        <w:spacing w:after="0" w:line="240" w:lineRule="auto"/>
        <w:ind w:right="-334"/>
        <w:jc w:val="both"/>
        <w:rPr>
          <w:rFonts w:ascii="Times New Roman" w:hAnsi="Times New Roman"/>
          <w:sz w:val="24"/>
          <w:szCs w:val="24"/>
        </w:rPr>
      </w:pPr>
    </w:p>
    <w:p w:rsidR="00FC2104" w:rsidRPr="00A06460" w:rsidRDefault="00FC2104" w:rsidP="00FC2104">
      <w:pPr>
        <w:spacing w:after="0" w:line="240" w:lineRule="auto"/>
        <w:ind w:right="-334" w:firstLine="720"/>
        <w:jc w:val="both"/>
        <w:rPr>
          <w:rFonts w:ascii="Times New Roman" w:hAnsi="Times New Roman"/>
          <w:sz w:val="24"/>
          <w:szCs w:val="24"/>
        </w:rPr>
      </w:pPr>
      <w:r w:rsidRPr="00A06460">
        <w:rPr>
          <w:rFonts w:ascii="Times New Roman" w:hAnsi="Times New Roman"/>
          <w:sz w:val="24"/>
          <w:szCs w:val="24"/>
        </w:rPr>
        <w:t xml:space="preserve">Kompleks aerodroma (civilnog i vojnog) proširen je do Zagrebačke obilaznice, željezničke pruge na istoku i Velikogoričke ceste, odnosno do buduće prilazne prometnice ZLZ sa sjevera, pristupa iz Zagreba preko Domovinskog mosta i obilaznice. Plan nižeg reda, Prostorni plan uređenja grada Velika Gorica na toj površini ima upisano „površine predviđene za eventualno širenje ZLZ“ koje osiguravaju oko </w:t>
      </w:r>
      <w:smartTag w:uri="urn:schemas-microsoft-com:office:smarttags" w:element="metricconverter">
        <w:smartTagPr>
          <w:attr w:name="ProductID" w:val="300 ha"/>
        </w:smartTagPr>
        <w:r w:rsidRPr="00A06460">
          <w:rPr>
            <w:rFonts w:ascii="Times New Roman" w:hAnsi="Times New Roman"/>
            <w:sz w:val="24"/>
            <w:szCs w:val="24"/>
          </w:rPr>
          <w:t>300 ha</w:t>
        </w:r>
      </w:smartTag>
      <w:r w:rsidRPr="00A06460">
        <w:rPr>
          <w:rFonts w:ascii="Times New Roman" w:hAnsi="Times New Roman"/>
          <w:sz w:val="24"/>
          <w:szCs w:val="24"/>
        </w:rPr>
        <w:t xml:space="preserve"> površine za eventualno širenje koje oblikom ne omogućuje optimalan razvoj manevarske površine, prvenstveno druge uzletno-sletne staze. </w:t>
      </w:r>
    </w:p>
    <w:p w:rsidR="00FC2104" w:rsidRPr="00A06460" w:rsidRDefault="00FC2104" w:rsidP="00FC2104">
      <w:pPr>
        <w:spacing w:after="0" w:line="240" w:lineRule="auto"/>
        <w:ind w:right="-334"/>
        <w:jc w:val="center"/>
        <w:rPr>
          <w:rFonts w:ascii="Times New Roman" w:hAnsi="Times New Roman"/>
          <w:sz w:val="24"/>
          <w:szCs w:val="24"/>
        </w:rPr>
      </w:pPr>
      <w:r>
        <w:rPr>
          <w:rFonts w:ascii="Times New Roman" w:hAnsi="Times New Roman"/>
          <w:b/>
          <w:noProof/>
          <w:color w:val="FF0000"/>
          <w:sz w:val="24"/>
          <w:szCs w:val="24"/>
          <w:lang w:eastAsia="hr-HR"/>
        </w:rPr>
        <w:lastRenderedPageBreak/>
        <w:drawing>
          <wp:inline distT="0" distB="0" distL="0" distR="0">
            <wp:extent cx="5600700" cy="2705100"/>
            <wp:effectExtent l="19050" t="0" r="0" b="0"/>
            <wp:docPr id="5"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 cstate="print"/>
                    <a:srcRect/>
                    <a:stretch>
                      <a:fillRect/>
                    </a:stretch>
                  </pic:blipFill>
                  <pic:spPr bwMode="auto">
                    <a:xfrm>
                      <a:off x="0" y="0"/>
                      <a:ext cx="5600700" cy="2705100"/>
                    </a:xfrm>
                    <a:prstGeom prst="rect">
                      <a:avLst/>
                    </a:prstGeom>
                    <a:noFill/>
                    <a:ln w="9525">
                      <a:noFill/>
                      <a:miter lim="800000"/>
                      <a:headEnd/>
                      <a:tailEnd/>
                    </a:ln>
                  </pic:spPr>
                </pic:pic>
              </a:graphicData>
            </a:graphic>
          </wp:inline>
        </w:drawing>
      </w:r>
    </w:p>
    <w:p w:rsidR="00FC2104" w:rsidRPr="00A06460" w:rsidRDefault="00FC2104" w:rsidP="00FC2104">
      <w:pPr>
        <w:spacing w:after="0" w:line="240" w:lineRule="auto"/>
        <w:ind w:right="-334"/>
        <w:jc w:val="both"/>
        <w:rPr>
          <w:rFonts w:ascii="Times New Roman" w:hAnsi="Times New Roman"/>
          <w:b/>
          <w:sz w:val="16"/>
          <w:szCs w:val="16"/>
        </w:rPr>
      </w:pPr>
    </w:p>
    <w:p w:rsidR="00FC2104" w:rsidRPr="00A06460" w:rsidRDefault="00FC2104" w:rsidP="00FC2104">
      <w:pPr>
        <w:spacing w:after="0" w:line="240" w:lineRule="auto"/>
        <w:ind w:right="-334"/>
        <w:jc w:val="center"/>
        <w:rPr>
          <w:rFonts w:ascii="Times New Roman" w:hAnsi="Times New Roman"/>
          <w:i/>
          <w:sz w:val="24"/>
          <w:szCs w:val="24"/>
        </w:rPr>
      </w:pPr>
      <w:r w:rsidRPr="00A06460">
        <w:rPr>
          <w:rFonts w:ascii="Times New Roman" w:hAnsi="Times New Roman"/>
          <w:i/>
          <w:noProof/>
          <w:sz w:val="24"/>
          <w:szCs w:val="24"/>
        </w:rPr>
        <w:t xml:space="preserve">Slika 5. Namjena prostora za razvoj Zračne luke Zagreb prema aktualnom Prostornom planu Zagrebačke županije (stanje 2009) </w:t>
      </w:r>
      <w:r w:rsidRPr="00A06460">
        <w:rPr>
          <w:rFonts w:ascii="Times New Roman" w:hAnsi="Times New Roman"/>
          <w:i/>
          <w:sz w:val="24"/>
          <w:szCs w:val="24"/>
        </w:rPr>
        <w:t>[5]</w:t>
      </w:r>
    </w:p>
    <w:p w:rsidR="00FC2104" w:rsidRPr="00A06460" w:rsidRDefault="00FC2104" w:rsidP="00FC2104">
      <w:pPr>
        <w:spacing w:after="0" w:line="240" w:lineRule="auto"/>
        <w:ind w:right="-334"/>
        <w:jc w:val="both"/>
        <w:rPr>
          <w:rFonts w:ascii="Times New Roman" w:hAnsi="Times New Roman"/>
          <w:b/>
          <w:sz w:val="24"/>
          <w:szCs w:val="24"/>
        </w:rPr>
      </w:pPr>
    </w:p>
    <w:p w:rsidR="00FC2104" w:rsidRPr="00A06460" w:rsidRDefault="00FC2104" w:rsidP="00FC2104">
      <w:pPr>
        <w:spacing w:after="0" w:line="240" w:lineRule="auto"/>
        <w:ind w:right="-334" w:firstLine="720"/>
        <w:jc w:val="both"/>
        <w:rPr>
          <w:rFonts w:ascii="Times New Roman" w:hAnsi="Times New Roman"/>
          <w:sz w:val="24"/>
          <w:szCs w:val="24"/>
        </w:rPr>
      </w:pPr>
      <w:r w:rsidRPr="00A06460">
        <w:rPr>
          <w:rFonts w:ascii="Times New Roman" w:hAnsi="Times New Roman"/>
          <w:sz w:val="24"/>
          <w:szCs w:val="24"/>
        </w:rPr>
        <w:t xml:space="preserve">U 2009. se pristupilo izradi Izmjena i dopuna Prostornog plana Zagrebačke županije. Zatraženo je izjašnjavanje nadležnih tijela o potrebama dugoročnog razvoja ZLZ i značajan broj institucija, između ostalih ZLZ, Grad Zagreb, Hrvatska agencija za civilno zrakoplovstvo i drugi su se krajem 2009. izjasnili za dugoročni razvoj s drugom, paralelnom USS prema izvornom planu iz 1982. </w:t>
      </w:r>
    </w:p>
    <w:p w:rsidR="00FC2104" w:rsidRPr="00A06460" w:rsidRDefault="00FC2104" w:rsidP="00FC2104">
      <w:pPr>
        <w:spacing w:after="0" w:line="240" w:lineRule="auto"/>
        <w:ind w:right="-334" w:firstLine="720"/>
        <w:jc w:val="both"/>
        <w:rPr>
          <w:rFonts w:ascii="Times New Roman" w:hAnsi="Times New Roman"/>
          <w:sz w:val="24"/>
          <w:szCs w:val="24"/>
        </w:rPr>
      </w:pPr>
      <w:r w:rsidRPr="00A06460">
        <w:rPr>
          <w:rFonts w:ascii="Times New Roman" w:hAnsi="Times New Roman"/>
          <w:sz w:val="24"/>
          <w:szCs w:val="24"/>
        </w:rPr>
        <w:t xml:space="preserve">Usprkos zahtjevima iz zračne privrede, nadležni za izradu županijskog plana se </w:t>
      </w:r>
      <w:proofErr w:type="spellStart"/>
      <w:r w:rsidRPr="00A06460">
        <w:rPr>
          <w:rFonts w:ascii="Times New Roman" w:hAnsi="Times New Roman"/>
          <w:sz w:val="24"/>
          <w:szCs w:val="24"/>
        </w:rPr>
        <w:t>oglušuju</w:t>
      </w:r>
      <w:proofErr w:type="spellEnd"/>
      <w:r w:rsidRPr="00A06460">
        <w:rPr>
          <w:rFonts w:ascii="Times New Roman" w:hAnsi="Times New Roman"/>
          <w:sz w:val="24"/>
          <w:szCs w:val="24"/>
        </w:rPr>
        <w:t xml:space="preserve"> i ucrtavaju u Izmjene i dopune Prostornog plana Zagrebačke županije uz postojeće stanje samo prostor do obilaznice. Mada su određeni subjekti dali primjedbe početkom srpnja  2010. u vrijeme predviđenom za davanje primjedaba na takav prijedlog izmjena i dopuna prostornog plana (Grad Zagreb, Privredna komora Hrvatske,…) izrađivači plana su odbili  primjedbe. </w:t>
      </w:r>
    </w:p>
    <w:p w:rsidR="00FC2104" w:rsidRPr="00A06460" w:rsidRDefault="00FC2104" w:rsidP="00FC2104">
      <w:pPr>
        <w:spacing w:after="0" w:line="240" w:lineRule="auto"/>
        <w:ind w:right="-334" w:firstLine="720"/>
        <w:jc w:val="both"/>
        <w:rPr>
          <w:rFonts w:ascii="Times New Roman" w:hAnsi="Times New Roman"/>
          <w:sz w:val="24"/>
          <w:szCs w:val="24"/>
        </w:rPr>
      </w:pPr>
      <w:r w:rsidRPr="00A06460">
        <w:rPr>
          <w:rFonts w:ascii="Times New Roman" w:hAnsi="Times New Roman"/>
          <w:sz w:val="24"/>
          <w:szCs w:val="24"/>
        </w:rPr>
        <w:t>U listopadu 2010. nadležna služba iz Hrvatske agencije za civilno zrakoplovstvo, na upit Zagrebačke županije, odgovara da se slažu s prijedlogom po kojemu nema druge, paralelne USS koja omogućuje nezavisne operacije, odnosno za rješenje s jednom stazom i paralelnom stazom za vožnju koja ima određene parametre USS i koja bi se, u uvjetima zatvorenosti instrumentalne USS, privremeno mogla koristiti za slijetanje i uzlijetanje aviona u vizualnim uvjetima. Temeljem tog stava, u Izmjene i dopune Prostornog plana Zagrebačke županije ucrtan je prostor za razvoj ZLZ bez paralelne USS (slika 6.).</w:t>
      </w:r>
    </w:p>
    <w:p w:rsidR="00FC2104" w:rsidRPr="00A06460" w:rsidRDefault="00FC2104" w:rsidP="00FC2104">
      <w:pPr>
        <w:pStyle w:val="ListParagraph"/>
        <w:spacing w:after="0" w:line="240" w:lineRule="auto"/>
        <w:ind w:left="0" w:right="-334"/>
        <w:jc w:val="both"/>
        <w:rPr>
          <w:rFonts w:ascii="Times New Roman" w:hAnsi="Times New Roman"/>
          <w:noProof/>
          <w:sz w:val="24"/>
          <w:szCs w:val="24"/>
        </w:rPr>
      </w:pPr>
    </w:p>
    <w:p w:rsidR="00FC2104" w:rsidRPr="00A06460" w:rsidRDefault="00FC2104" w:rsidP="00FC2104">
      <w:pPr>
        <w:pStyle w:val="ListParagraph"/>
        <w:spacing w:after="0" w:line="240" w:lineRule="auto"/>
        <w:ind w:left="0" w:right="-334"/>
        <w:jc w:val="center"/>
        <w:rPr>
          <w:rFonts w:ascii="Times New Roman" w:hAnsi="Times New Roman"/>
          <w:noProof/>
          <w:sz w:val="24"/>
          <w:szCs w:val="24"/>
        </w:rPr>
      </w:pPr>
      <w:r>
        <w:rPr>
          <w:rFonts w:ascii="Times New Roman" w:hAnsi="Times New Roman"/>
          <w:noProof/>
          <w:sz w:val="24"/>
          <w:szCs w:val="24"/>
          <w:lang w:eastAsia="hr-HR"/>
        </w:rPr>
        <w:lastRenderedPageBreak/>
        <w:drawing>
          <wp:inline distT="0" distB="0" distL="0" distR="0">
            <wp:extent cx="4124325" cy="2571750"/>
            <wp:effectExtent l="19050" t="0" r="952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124325" cy="2571750"/>
                    </a:xfrm>
                    <a:prstGeom prst="rect">
                      <a:avLst/>
                    </a:prstGeom>
                    <a:noFill/>
                    <a:ln w="9525">
                      <a:noFill/>
                      <a:miter lim="800000"/>
                      <a:headEnd/>
                      <a:tailEnd/>
                    </a:ln>
                  </pic:spPr>
                </pic:pic>
              </a:graphicData>
            </a:graphic>
          </wp:inline>
        </w:drawing>
      </w:r>
    </w:p>
    <w:p w:rsidR="00FC2104" w:rsidRPr="00A06460" w:rsidRDefault="00FC2104" w:rsidP="00FC2104">
      <w:pPr>
        <w:pStyle w:val="ListParagraph"/>
        <w:spacing w:after="0" w:line="240" w:lineRule="auto"/>
        <w:ind w:left="0" w:right="-334"/>
        <w:jc w:val="both"/>
        <w:rPr>
          <w:rFonts w:ascii="Times New Roman" w:hAnsi="Times New Roman"/>
          <w:b/>
          <w:bCs/>
          <w:color w:val="FF0000"/>
          <w:sz w:val="16"/>
          <w:szCs w:val="16"/>
        </w:rPr>
      </w:pPr>
    </w:p>
    <w:p w:rsidR="00FC2104" w:rsidRPr="00A06460" w:rsidRDefault="00FC2104" w:rsidP="00FC2104">
      <w:pPr>
        <w:spacing w:after="0" w:line="240" w:lineRule="auto"/>
        <w:ind w:right="-334"/>
        <w:jc w:val="center"/>
        <w:rPr>
          <w:rFonts w:ascii="Times New Roman" w:hAnsi="Times New Roman"/>
          <w:i/>
          <w:sz w:val="24"/>
          <w:szCs w:val="24"/>
        </w:rPr>
      </w:pPr>
      <w:r w:rsidRPr="00A06460">
        <w:rPr>
          <w:rFonts w:ascii="Times New Roman" w:hAnsi="Times New Roman"/>
          <w:i/>
          <w:noProof/>
          <w:sz w:val="24"/>
          <w:szCs w:val="24"/>
        </w:rPr>
        <w:t xml:space="preserve">Slika 6. Namjena prostora za razvoj Zračne luke Zagreb prema aktualnom Prostornom planu Zagrebačke županije (stanje 2011) </w:t>
      </w:r>
      <w:r w:rsidRPr="00A06460">
        <w:rPr>
          <w:rFonts w:ascii="Times New Roman" w:hAnsi="Times New Roman"/>
          <w:i/>
          <w:sz w:val="24"/>
          <w:szCs w:val="24"/>
        </w:rPr>
        <w:t>[5]</w:t>
      </w:r>
    </w:p>
    <w:p w:rsidR="00FC2104" w:rsidRPr="00A06460" w:rsidRDefault="00FC2104" w:rsidP="00FC2104">
      <w:pPr>
        <w:pStyle w:val="ListParagraph"/>
        <w:spacing w:after="0" w:line="240" w:lineRule="auto"/>
        <w:ind w:left="0" w:right="-334"/>
        <w:jc w:val="both"/>
        <w:rPr>
          <w:rFonts w:ascii="Times New Roman" w:hAnsi="Times New Roman"/>
          <w:bCs/>
          <w:sz w:val="24"/>
          <w:szCs w:val="24"/>
        </w:rPr>
      </w:pPr>
    </w:p>
    <w:p w:rsidR="00FC2104" w:rsidRPr="00A06460" w:rsidRDefault="00FC2104" w:rsidP="00FC2104">
      <w:pPr>
        <w:pStyle w:val="ListParagraph"/>
        <w:spacing w:after="0" w:line="240" w:lineRule="auto"/>
        <w:ind w:left="0" w:right="-334" w:firstLine="720"/>
        <w:jc w:val="both"/>
        <w:rPr>
          <w:rFonts w:ascii="Times New Roman" w:hAnsi="Times New Roman"/>
          <w:bCs/>
          <w:sz w:val="24"/>
          <w:szCs w:val="24"/>
        </w:rPr>
      </w:pPr>
      <w:r w:rsidRPr="00A06460">
        <w:rPr>
          <w:rFonts w:ascii="Times New Roman" w:hAnsi="Times New Roman"/>
          <w:sz w:val="24"/>
          <w:szCs w:val="24"/>
        </w:rPr>
        <w:t xml:space="preserve">Nakon četvrt stoljeća od donošenja Prostornog plana Grada Zagreba s dvije USS, u vremenu kada Zračna luka Zagreb nije bila ni zračna luka glavnoga grada niti glavna zrakoplovna baza HRZ niti domicilna zračna luka nacionalnom prijevozniku Croatia </w:t>
      </w:r>
      <w:proofErr w:type="spellStart"/>
      <w:r w:rsidRPr="00A06460">
        <w:rPr>
          <w:rFonts w:ascii="Times New Roman" w:hAnsi="Times New Roman"/>
          <w:sz w:val="24"/>
          <w:szCs w:val="24"/>
        </w:rPr>
        <w:t>Arlines</w:t>
      </w:r>
      <w:proofErr w:type="spellEnd"/>
      <w:r w:rsidRPr="00A06460">
        <w:rPr>
          <w:rFonts w:ascii="Times New Roman" w:hAnsi="Times New Roman"/>
          <w:sz w:val="24"/>
          <w:szCs w:val="24"/>
        </w:rPr>
        <w:t xml:space="preserve"> u kojemu je zračna luka imala planiranu dugu stazu za nezavisne operacije, Hrvatska agencija za civilno zrakoplovstvo je promijenila prvotnu odluku iz 2009. i u 2010. se usuglasila s dugoročnim razvojem s jednom USS. Agencija, mada nije po zakonu nadležna za razvojne planove zračnih luka,  na taj je način presudila da je za razvoj zračne luke glavnoga grada države, za glavnu zrakoplovnu bazu HRZ i domicilnu zračnu luku Croatia Airlines dovoljna jedna uzletno-sletna staza.</w:t>
      </w:r>
    </w:p>
    <w:p w:rsidR="00FC2104" w:rsidRPr="00A06460" w:rsidRDefault="00FC2104" w:rsidP="00FC2104">
      <w:pPr>
        <w:spacing w:after="0" w:line="240" w:lineRule="auto"/>
        <w:ind w:right="-334" w:firstLine="720"/>
        <w:jc w:val="both"/>
        <w:rPr>
          <w:rFonts w:ascii="Times New Roman" w:hAnsi="Times New Roman"/>
          <w:sz w:val="24"/>
          <w:szCs w:val="24"/>
        </w:rPr>
      </w:pPr>
      <w:r w:rsidRPr="00A06460">
        <w:rPr>
          <w:rFonts w:ascii="Times New Roman" w:hAnsi="Times New Roman"/>
          <w:sz w:val="24"/>
          <w:szCs w:val="24"/>
        </w:rPr>
        <w:t xml:space="preserve">Preporuka ICAO kaže da bi zračna luka glavnoga grada države trebala imati dvije USS bez obzira na razinu prometa, jer se na taj način osigurava da ne dođe do zatvaranja zračne luke u slučaju izvanrednog događaja na jednoj USS kao što je nepokretni zrakoplov na USS i osnovnoj stazi, održavanje USS, čišćenje staze od snijega, otmica aviona </w:t>
      </w:r>
      <w:proofErr w:type="spellStart"/>
      <w:r w:rsidRPr="00A06460">
        <w:rPr>
          <w:rFonts w:ascii="Times New Roman" w:hAnsi="Times New Roman"/>
          <w:sz w:val="24"/>
          <w:szCs w:val="24"/>
        </w:rPr>
        <w:t>itd</w:t>
      </w:r>
      <w:proofErr w:type="spellEnd"/>
      <w:r w:rsidRPr="00A06460">
        <w:rPr>
          <w:rFonts w:ascii="Times New Roman" w:hAnsi="Times New Roman"/>
          <w:sz w:val="24"/>
          <w:szCs w:val="24"/>
        </w:rPr>
        <w:t xml:space="preserve">. </w:t>
      </w:r>
    </w:p>
    <w:p w:rsidR="00FC2104" w:rsidRPr="00A06460" w:rsidRDefault="00FC2104" w:rsidP="00FC2104">
      <w:pPr>
        <w:pStyle w:val="ListParagraph"/>
        <w:spacing w:after="0" w:line="240" w:lineRule="auto"/>
        <w:ind w:left="0" w:right="-334" w:firstLine="720"/>
        <w:jc w:val="both"/>
        <w:rPr>
          <w:rFonts w:ascii="Times New Roman" w:hAnsi="Times New Roman"/>
          <w:bCs/>
          <w:sz w:val="24"/>
          <w:szCs w:val="24"/>
        </w:rPr>
      </w:pPr>
      <w:r w:rsidRPr="00A06460">
        <w:rPr>
          <w:rFonts w:ascii="Times New Roman" w:hAnsi="Times New Roman"/>
          <w:bCs/>
          <w:sz w:val="24"/>
          <w:szCs w:val="24"/>
        </w:rPr>
        <w:t xml:space="preserve">Zagrebački slučaj je još kompleksniji: na jednoj stazi se odvijaju slijetanja i uzlijetanja civilnih i vojnih zrakoplova. Mali je broj aerodroma glavnih gradova u Europi koji su istovremeno civilni i vojni, a onih koji imaju jednu uzletno-sletnu stazu za civilni i vojni promet je izuzetno rijedak slučaj.  </w:t>
      </w:r>
    </w:p>
    <w:p w:rsidR="00FC2104" w:rsidRPr="00B74C5A" w:rsidRDefault="00FC2104" w:rsidP="00FC2104">
      <w:pPr>
        <w:spacing w:after="0" w:line="240" w:lineRule="auto"/>
        <w:ind w:right="-334"/>
        <w:jc w:val="both"/>
        <w:rPr>
          <w:rFonts w:ascii="Times New Roman" w:hAnsi="Times New Roman"/>
          <w:b/>
          <w:sz w:val="16"/>
          <w:szCs w:val="16"/>
        </w:rPr>
      </w:pPr>
    </w:p>
    <w:p w:rsidR="00FC2104" w:rsidRPr="00A06460" w:rsidRDefault="00FC2104" w:rsidP="00FC2104">
      <w:pPr>
        <w:numPr>
          <w:ilvl w:val="0"/>
          <w:numId w:val="2"/>
        </w:numPr>
        <w:spacing w:after="0" w:line="240" w:lineRule="auto"/>
        <w:ind w:left="0" w:right="-334" w:firstLine="0"/>
        <w:jc w:val="both"/>
        <w:rPr>
          <w:rFonts w:ascii="Times New Roman" w:hAnsi="Times New Roman"/>
          <w:b/>
          <w:sz w:val="24"/>
          <w:szCs w:val="24"/>
        </w:rPr>
      </w:pPr>
      <w:r w:rsidRPr="00A06460">
        <w:rPr>
          <w:rFonts w:ascii="Times New Roman" w:hAnsi="Times New Roman"/>
          <w:b/>
          <w:sz w:val="24"/>
          <w:szCs w:val="24"/>
        </w:rPr>
        <w:t>Potrebni razvoj Zračne luke Zagreb</w:t>
      </w:r>
    </w:p>
    <w:p w:rsidR="00FC2104" w:rsidRPr="00A06460" w:rsidRDefault="00FC2104" w:rsidP="00FC2104">
      <w:pPr>
        <w:spacing w:after="0" w:line="240" w:lineRule="auto"/>
        <w:ind w:right="-334"/>
        <w:jc w:val="both"/>
        <w:rPr>
          <w:rFonts w:ascii="Times New Roman" w:hAnsi="Times New Roman"/>
          <w:sz w:val="16"/>
          <w:szCs w:val="16"/>
        </w:rPr>
      </w:pPr>
    </w:p>
    <w:p w:rsidR="00FC2104" w:rsidRPr="00A06460" w:rsidRDefault="00FC2104" w:rsidP="00FC2104">
      <w:pPr>
        <w:spacing w:after="0" w:line="240" w:lineRule="auto"/>
        <w:ind w:right="-334" w:firstLine="720"/>
        <w:jc w:val="both"/>
        <w:rPr>
          <w:rFonts w:ascii="Times New Roman" w:hAnsi="Times New Roman"/>
          <w:sz w:val="24"/>
          <w:szCs w:val="24"/>
        </w:rPr>
      </w:pPr>
      <w:r w:rsidRPr="00A06460">
        <w:rPr>
          <w:rFonts w:ascii="Times New Roman" w:hAnsi="Times New Roman"/>
          <w:sz w:val="24"/>
          <w:szCs w:val="24"/>
        </w:rPr>
        <w:t xml:space="preserve">Odluka Zagrebačke županije kojom se ograničuje dugoročni razvoj ZLZ na jednu uzletno-sletnu stazu i na njoj suživot s vojnim zrakoplovstvom znatno smanjuje mogućnosti željenog povratka na status regionalne </w:t>
      </w:r>
      <w:proofErr w:type="spellStart"/>
      <w:r w:rsidRPr="00A06460">
        <w:rPr>
          <w:rFonts w:ascii="Times New Roman" w:hAnsi="Times New Roman"/>
          <w:sz w:val="24"/>
          <w:szCs w:val="24"/>
        </w:rPr>
        <w:t>čvorne</w:t>
      </w:r>
      <w:proofErr w:type="spellEnd"/>
      <w:r w:rsidRPr="00A06460">
        <w:rPr>
          <w:rFonts w:ascii="Times New Roman" w:hAnsi="Times New Roman"/>
          <w:sz w:val="24"/>
          <w:szCs w:val="24"/>
        </w:rPr>
        <w:t xml:space="preserve"> zračne luke odnosno tranzitno-transferne kakav je imala 1970-ih i 1980-ih godina kada su oko dvije trećine putnika bili u tranzitu i transferu. Takav razvoj ograničuje ZLZ na početno-završnu zračnu luku, kakva je ona danas s oko 15% putnika u transferu. </w:t>
      </w:r>
    </w:p>
    <w:p w:rsidR="00FC2104" w:rsidRPr="00A06460" w:rsidRDefault="00FC2104" w:rsidP="00FC2104">
      <w:pPr>
        <w:spacing w:after="0" w:line="240" w:lineRule="auto"/>
        <w:ind w:right="-334" w:firstLine="720"/>
        <w:jc w:val="both"/>
        <w:rPr>
          <w:rFonts w:ascii="Times New Roman" w:hAnsi="Times New Roman"/>
          <w:sz w:val="24"/>
          <w:szCs w:val="24"/>
        </w:rPr>
      </w:pPr>
      <w:r>
        <w:rPr>
          <w:rFonts w:ascii="Times New Roman" w:hAnsi="Times New Roman"/>
          <w:sz w:val="24"/>
          <w:szCs w:val="24"/>
        </w:rPr>
        <w:br w:type="page"/>
      </w:r>
      <w:r w:rsidRPr="00A06460">
        <w:rPr>
          <w:rFonts w:ascii="Times New Roman" w:hAnsi="Times New Roman"/>
          <w:sz w:val="24"/>
          <w:szCs w:val="24"/>
        </w:rPr>
        <w:lastRenderedPageBreak/>
        <w:t xml:space="preserve">Ako se politika zadovoljava sa statusom početno-završne zračne luke, potrebno je preispitati prognoze prometa koje su bile izrađene s pretpostavkom formiranja regionalne </w:t>
      </w:r>
      <w:proofErr w:type="spellStart"/>
      <w:r w:rsidRPr="00A06460">
        <w:rPr>
          <w:rFonts w:ascii="Times New Roman" w:hAnsi="Times New Roman"/>
          <w:sz w:val="24"/>
          <w:szCs w:val="24"/>
        </w:rPr>
        <w:t>čvorne</w:t>
      </w:r>
      <w:proofErr w:type="spellEnd"/>
      <w:r w:rsidRPr="00A06460">
        <w:rPr>
          <w:rFonts w:ascii="Times New Roman" w:hAnsi="Times New Roman"/>
          <w:sz w:val="24"/>
          <w:szCs w:val="24"/>
        </w:rPr>
        <w:t xml:space="preserve"> zračne luke i značajnim udjelom transfernih putnika. Temeljem prognoza prometa zrakoplova, putnika i tereta potrebno je dimenzionirati sve potrebne sadržaje i površine zračne luke i odgovoriti na pitanje koji je optimalan prostorni raspored tih površina i objekata i koji je konačni kapacitet lokacije. Proračun potrebnih kapaciteta na postojećoj proširenoj lokaciji prema aktualnom Prostornom planu Zagrebačke županije mogao bi ukazati i na druga prostorna rješenja putničke zgrade u odnosu na današnje planove.</w:t>
      </w:r>
    </w:p>
    <w:p w:rsidR="00FC2104" w:rsidRPr="00A06460" w:rsidRDefault="00FC2104" w:rsidP="00FC2104">
      <w:pPr>
        <w:spacing w:after="0" w:line="240" w:lineRule="auto"/>
        <w:ind w:right="-334" w:firstLine="720"/>
        <w:jc w:val="both"/>
        <w:rPr>
          <w:rFonts w:ascii="Times New Roman" w:hAnsi="Times New Roman"/>
          <w:sz w:val="24"/>
          <w:szCs w:val="24"/>
        </w:rPr>
      </w:pPr>
      <w:r w:rsidRPr="00A06460">
        <w:rPr>
          <w:rFonts w:ascii="Times New Roman" w:hAnsi="Times New Roman"/>
          <w:sz w:val="24"/>
          <w:szCs w:val="24"/>
        </w:rPr>
        <w:t xml:space="preserve">Ako politika smatra da je potrebno osigurati pretpostavke za dugoročni razvoj ZLZ kao moderne </w:t>
      </w:r>
      <w:proofErr w:type="spellStart"/>
      <w:r w:rsidRPr="00A06460">
        <w:rPr>
          <w:rFonts w:ascii="Times New Roman" w:hAnsi="Times New Roman"/>
          <w:sz w:val="24"/>
          <w:szCs w:val="24"/>
        </w:rPr>
        <w:t>čvorne</w:t>
      </w:r>
      <w:proofErr w:type="spellEnd"/>
      <w:r w:rsidRPr="00A06460">
        <w:rPr>
          <w:rFonts w:ascii="Times New Roman" w:hAnsi="Times New Roman"/>
          <w:sz w:val="24"/>
          <w:szCs w:val="24"/>
        </w:rPr>
        <w:t xml:space="preserve"> regionalne zračne luke, postoje dva osnovna rješenja:</w:t>
      </w:r>
    </w:p>
    <w:p w:rsidR="00FC2104" w:rsidRDefault="00FC2104" w:rsidP="00FC2104">
      <w:pPr>
        <w:pStyle w:val="ListParagraph"/>
        <w:numPr>
          <w:ilvl w:val="0"/>
          <w:numId w:val="1"/>
        </w:numPr>
        <w:spacing w:after="0" w:line="240" w:lineRule="auto"/>
        <w:ind w:left="1080" w:right="-334"/>
        <w:contextualSpacing w:val="0"/>
        <w:jc w:val="both"/>
        <w:rPr>
          <w:rFonts w:ascii="Times New Roman" w:hAnsi="Times New Roman"/>
          <w:sz w:val="24"/>
          <w:szCs w:val="24"/>
        </w:rPr>
      </w:pPr>
      <w:r w:rsidRPr="00A06460">
        <w:rPr>
          <w:rFonts w:ascii="Times New Roman" w:hAnsi="Times New Roman"/>
          <w:sz w:val="24"/>
          <w:szCs w:val="24"/>
        </w:rPr>
        <w:t xml:space="preserve">preispitati županijski prostorni plan i u sljedećim izmjenama i dopunama osigurati drugu uzletno-sletnu stazu s </w:t>
      </w:r>
      <w:proofErr w:type="spellStart"/>
      <w:r w:rsidRPr="00A06460">
        <w:rPr>
          <w:rFonts w:ascii="Times New Roman" w:hAnsi="Times New Roman"/>
          <w:sz w:val="24"/>
          <w:szCs w:val="24"/>
        </w:rPr>
        <w:t>međuosnim</w:t>
      </w:r>
      <w:proofErr w:type="spellEnd"/>
      <w:r w:rsidRPr="00A06460">
        <w:rPr>
          <w:rFonts w:ascii="Times New Roman" w:hAnsi="Times New Roman"/>
          <w:sz w:val="24"/>
          <w:szCs w:val="24"/>
        </w:rPr>
        <w:t xml:space="preserve"> razmakom većim od 1.500 m a usklađenim s najmanje potrebnim rušenjem postojećih objekata (Studija prometnog čvora Zagreb iz 2009. koju su radili sveučilišni profesori Arhitektonskog fakulteta i Fakulteta prometnih znanosti Sveučilišta u Zagrebu pokazala je da je uz razmak između središnjica staza od 2.175m potrebno rušiti oko 30-40 domaćinstava, što je društveno prihvatljivo) ili</w:t>
      </w:r>
    </w:p>
    <w:p w:rsidR="00FC2104" w:rsidRPr="00A06460" w:rsidRDefault="00FC2104" w:rsidP="00FC2104">
      <w:pPr>
        <w:pStyle w:val="ListParagraph"/>
        <w:numPr>
          <w:ilvl w:val="0"/>
          <w:numId w:val="1"/>
        </w:numPr>
        <w:spacing w:after="0" w:line="240" w:lineRule="auto"/>
        <w:ind w:left="1080" w:right="-334"/>
        <w:contextualSpacing w:val="0"/>
        <w:jc w:val="both"/>
        <w:rPr>
          <w:rFonts w:ascii="Times New Roman" w:hAnsi="Times New Roman"/>
          <w:sz w:val="24"/>
          <w:szCs w:val="24"/>
        </w:rPr>
      </w:pPr>
      <w:r w:rsidRPr="00A06460">
        <w:rPr>
          <w:rFonts w:ascii="Times New Roman" w:hAnsi="Times New Roman"/>
          <w:sz w:val="24"/>
          <w:szCs w:val="24"/>
        </w:rPr>
        <w:t xml:space="preserve">istražiti lokaciju za novu zračnu luku (koja se povremeno istražuje već oko pola stoljeća).      </w:t>
      </w:r>
    </w:p>
    <w:p w:rsidR="00FC2104" w:rsidRPr="00A06460" w:rsidRDefault="00FC2104" w:rsidP="00FC2104">
      <w:pPr>
        <w:spacing w:after="0" w:line="240" w:lineRule="auto"/>
        <w:ind w:right="-334"/>
        <w:jc w:val="both"/>
        <w:rPr>
          <w:rFonts w:ascii="Times New Roman" w:hAnsi="Times New Roman"/>
          <w:sz w:val="16"/>
          <w:szCs w:val="16"/>
        </w:rPr>
      </w:pPr>
    </w:p>
    <w:p w:rsidR="00FC2104" w:rsidRPr="00A06460" w:rsidRDefault="00FC2104" w:rsidP="00FC2104">
      <w:pPr>
        <w:numPr>
          <w:ilvl w:val="0"/>
          <w:numId w:val="2"/>
        </w:numPr>
        <w:spacing w:after="0" w:line="240" w:lineRule="auto"/>
        <w:ind w:left="0" w:right="-334" w:firstLine="0"/>
        <w:jc w:val="both"/>
        <w:rPr>
          <w:rFonts w:ascii="Times New Roman" w:hAnsi="Times New Roman"/>
          <w:b/>
          <w:sz w:val="24"/>
          <w:szCs w:val="24"/>
        </w:rPr>
      </w:pPr>
      <w:r w:rsidRPr="00A06460">
        <w:rPr>
          <w:rFonts w:ascii="Times New Roman" w:hAnsi="Times New Roman"/>
          <w:b/>
          <w:sz w:val="24"/>
          <w:szCs w:val="24"/>
        </w:rPr>
        <w:t>Zaključak</w:t>
      </w:r>
    </w:p>
    <w:p w:rsidR="00FC2104" w:rsidRPr="00A06460" w:rsidRDefault="00FC2104" w:rsidP="00FC2104">
      <w:pPr>
        <w:spacing w:after="0" w:line="240" w:lineRule="auto"/>
        <w:ind w:right="-334"/>
        <w:jc w:val="both"/>
        <w:rPr>
          <w:rFonts w:ascii="Times New Roman" w:hAnsi="Times New Roman"/>
          <w:sz w:val="16"/>
          <w:szCs w:val="16"/>
        </w:rPr>
      </w:pPr>
    </w:p>
    <w:p w:rsidR="00FC2104" w:rsidRPr="00A06460" w:rsidRDefault="00FC2104" w:rsidP="00FC2104">
      <w:pPr>
        <w:spacing w:after="0" w:line="240" w:lineRule="auto"/>
        <w:ind w:right="-334" w:firstLine="720"/>
        <w:jc w:val="both"/>
        <w:rPr>
          <w:rFonts w:ascii="Times New Roman" w:hAnsi="Times New Roman"/>
          <w:sz w:val="24"/>
          <w:szCs w:val="24"/>
        </w:rPr>
      </w:pPr>
      <w:r w:rsidRPr="00A06460">
        <w:rPr>
          <w:rFonts w:ascii="Times New Roman" w:hAnsi="Times New Roman"/>
          <w:sz w:val="24"/>
          <w:szCs w:val="24"/>
        </w:rPr>
        <w:t>Poslovi razvoja Zračne luke Zagreb su definirali dugoročni plan razvoja 1982. koji je predviđao razvoj na postojećih 285 ha i dodatnih 700 ha, u pravcu istoka, na kojem prostoru bi se dugoročno izgradila druga, paralelna uzletno-sletna staza te terminalni prostor i stajanka između dviju staza. U tom razdoblju Zračna luka Zagreb nije bila zračna luka glavnoga grada države, nije bila domicilna zračna luka nacionalnom zračnom prijevozniku niti je bila glavna zrakoplovna baza ratnog zrakoplovstva. Novi pristup Zračnoj luci iz Zagreba bio je predviđen preko novoga, Domovinskog mosta.</w:t>
      </w:r>
    </w:p>
    <w:p w:rsidR="00FC2104" w:rsidRPr="00A06460" w:rsidRDefault="00FC2104" w:rsidP="00FC2104">
      <w:pPr>
        <w:spacing w:after="0" w:line="240" w:lineRule="auto"/>
        <w:ind w:right="-334" w:firstLine="720"/>
        <w:jc w:val="both"/>
        <w:rPr>
          <w:rFonts w:ascii="Times New Roman" w:hAnsi="Times New Roman"/>
          <w:sz w:val="24"/>
          <w:szCs w:val="24"/>
        </w:rPr>
      </w:pPr>
      <w:r w:rsidRPr="00A06460">
        <w:rPr>
          <w:rFonts w:ascii="Times New Roman" w:hAnsi="Times New Roman"/>
          <w:sz w:val="24"/>
          <w:szCs w:val="24"/>
        </w:rPr>
        <w:t xml:space="preserve">Dugoročni plan razvoja je nakon prikupljenih svih suglasnosti uključen u Prostorni plan Grada Zagreba iz 1986.  </w:t>
      </w:r>
    </w:p>
    <w:p w:rsidR="00FC2104" w:rsidRPr="00A06460" w:rsidRDefault="00FC2104" w:rsidP="00FC2104">
      <w:pPr>
        <w:spacing w:after="0" w:line="240" w:lineRule="auto"/>
        <w:ind w:right="-334" w:firstLine="720"/>
        <w:jc w:val="both"/>
        <w:rPr>
          <w:rFonts w:ascii="Times New Roman" w:hAnsi="Times New Roman"/>
          <w:sz w:val="24"/>
          <w:szCs w:val="24"/>
        </w:rPr>
      </w:pPr>
      <w:r w:rsidRPr="00A06460">
        <w:rPr>
          <w:rFonts w:ascii="Times New Roman" w:hAnsi="Times New Roman"/>
          <w:sz w:val="24"/>
          <w:szCs w:val="24"/>
        </w:rPr>
        <w:t>Osamostaljenjem Hrvatske Zračna luka Zagreb postaje zračna luka glavnoga grada države, domicilna za nacionalnoga zračnog prijevoznika Croatia Airlines i glavna zrakoplovna baza Hrvatskoga ratnog zrakoplovstva. Planerski, značenje dugoročnog razvoja s dvije staze postao je barem deseterostruko veći u odnosu na razdoblje kada Hrvatska nije bila samostalna.</w:t>
      </w:r>
    </w:p>
    <w:p w:rsidR="00FC2104" w:rsidRPr="00A06460" w:rsidRDefault="00FC2104" w:rsidP="00FC2104">
      <w:pPr>
        <w:spacing w:after="0" w:line="240" w:lineRule="auto"/>
        <w:ind w:right="-334" w:firstLine="720"/>
        <w:jc w:val="both"/>
        <w:rPr>
          <w:rFonts w:ascii="Times New Roman" w:hAnsi="Times New Roman"/>
          <w:sz w:val="24"/>
          <w:szCs w:val="24"/>
        </w:rPr>
      </w:pPr>
      <w:r w:rsidRPr="00A06460">
        <w:rPr>
          <w:rFonts w:ascii="Times New Roman" w:hAnsi="Times New Roman"/>
          <w:sz w:val="24"/>
          <w:szCs w:val="24"/>
        </w:rPr>
        <w:t>Usprkos svim navedenim razlozima, Hrvatska agencija za civilno zrakoplovstvo daje 2010. suglasnost na dugoročni razvoj Zračne luke Zagreb s jednom uzletno-sletnom stazom za civilni i vojni promet.</w:t>
      </w:r>
    </w:p>
    <w:p w:rsidR="00FC2104" w:rsidRPr="00A06460" w:rsidRDefault="00FC2104" w:rsidP="00FC2104">
      <w:pPr>
        <w:spacing w:after="0" w:line="240" w:lineRule="auto"/>
        <w:ind w:right="-334" w:firstLine="720"/>
        <w:jc w:val="both"/>
        <w:rPr>
          <w:rFonts w:ascii="Times New Roman" w:hAnsi="Times New Roman"/>
          <w:sz w:val="24"/>
          <w:szCs w:val="24"/>
        </w:rPr>
      </w:pPr>
      <w:r w:rsidRPr="00A06460">
        <w:rPr>
          <w:rFonts w:ascii="Times New Roman" w:hAnsi="Times New Roman"/>
          <w:sz w:val="24"/>
          <w:szCs w:val="24"/>
        </w:rPr>
        <w:t xml:space="preserve">U novim okolnostima je potrebno preispitati konačan kapacitet Zračne luke u odnosu na prostorne mogućnosti i ograničenja. Ako politika zatraži razvoj Zračne luke Zagreb kao regionalne </w:t>
      </w:r>
      <w:proofErr w:type="spellStart"/>
      <w:r w:rsidRPr="00A06460">
        <w:rPr>
          <w:rFonts w:ascii="Times New Roman" w:hAnsi="Times New Roman"/>
          <w:sz w:val="24"/>
          <w:szCs w:val="24"/>
        </w:rPr>
        <w:t>čvorne</w:t>
      </w:r>
      <w:proofErr w:type="spellEnd"/>
      <w:r w:rsidRPr="00A06460">
        <w:rPr>
          <w:rFonts w:ascii="Times New Roman" w:hAnsi="Times New Roman"/>
          <w:sz w:val="24"/>
          <w:szCs w:val="24"/>
        </w:rPr>
        <w:t xml:space="preserve"> zračne luke, potrebno je u sljedećim izmjenama i dopunama prostornog plana Zagrebačke županije to uvažiti pronalaženjem optimalne lokacije druge uzletno-sletne staze, terminala i stajanke ili pronaći lokaciju za novu Zračnu luku Zagreb.</w:t>
      </w:r>
    </w:p>
    <w:p w:rsidR="00FC2104" w:rsidRPr="00B74C5A" w:rsidRDefault="00FC2104" w:rsidP="00FC2104">
      <w:pPr>
        <w:spacing w:after="0" w:line="240" w:lineRule="auto"/>
        <w:ind w:right="-334"/>
        <w:jc w:val="both"/>
        <w:rPr>
          <w:rFonts w:ascii="Times New Roman" w:hAnsi="Times New Roman"/>
          <w:sz w:val="16"/>
          <w:szCs w:val="16"/>
        </w:rPr>
      </w:pPr>
    </w:p>
    <w:p w:rsidR="00FC2104" w:rsidRPr="00A06460" w:rsidRDefault="00FC2104" w:rsidP="00FC2104">
      <w:pPr>
        <w:spacing w:after="0" w:line="240" w:lineRule="auto"/>
        <w:ind w:right="-334"/>
        <w:jc w:val="both"/>
        <w:rPr>
          <w:rFonts w:ascii="Times New Roman" w:hAnsi="Times New Roman"/>
          <w:b/>
          <w:sz w:val="24"/>
          <w:szCs w:val="24"/>
        </w:rPr>
      </w:pPr>
      <w:r>
        <w:rPr>
          <w:rFonts w:ascii="Times New Roman" w:hAnsi="Times New Roman"/>
          <w:b/>
          <w:sz w:val="24"/>
          <w:szCs w:val="24"/>
        </w:rPr>
        <w:br w:type="page"/>
      </w:r>
      <w:r w:rsidRPr="00A06460">
        <w:rPr>
          <w:rFonts w:ascii="Times New Roman" w:hAnsi="Times New Roman"/>
          <w:b/>
          <w:sz w:val="24"/>
          <w:szCs w:val="24"/>
        </w:rPr>
        <w:lastRenderedPageBreak/>
        <w:t>Literatura</w:t>
      </w:r>
    </w:p>
    <w:p w:rsidR="00FC2104" w:rsidRPr="00A06460" w:rsidRDefault="00FC2104" w:rsidP="00FC2104">
      <w:pPr>
        <w:spacing w:after="0" w:line="240" w:lineRule="auto"/>
        <w:ind w:right="-334"/>
        <w:jc w:val="both"/>
        <w:rPr>
          <w:rFonts w:ascii="Times New Roman" w:hAnsi="Times New Roman"/>
          <w:sz w:val="16"/>
          <w:szCs w:val="16"/>
        </w:rPr>
      </w:pPr>
    </w:p>
    <w:p w:rsidR="00FC2104" w:rsidRPr="00B74C5A" w:rsidRDefault="00FC2104" w:rsidP="00FC2104">
      <w:pPr>
        <w:numPr>
          <w:ilvl w:val="0"/>
          <w:numId w:val="3"/>
        </w:numPr>
        <w:tabs>
          <w:tab w:val="clear" w:pos="360"/>
          <w:tab w:val="num" w:pos="720"/>
          <w:tab w:val="num" w:pos="2160"/>
        </w:tabs>
        <w:spacing w:after="0" w:line="240" w:lineRule="auto"/>
        <w:ind w:left="720" w:right="-334"/>
        <w:jc w:val="both"/>
        <w:rPr>
          <w:rFonts w:ascii="Times New Roman" w:hAnsi="Times New Roman"/>
        </w:rPr>
      </w:pPr>
      <w:r w:rsidRPr="00B74C5A">
        <w:rPr>
          <w:rFonts w:ascii="Times New Roman" w:hAnsi="Times New Roman"/>
        </w:rPr>
        <w:t>Zbirka zrakoplovnih podataka RH, 2011.</w:t>
      </w:r>
    </w:p>
    <w:p w:rsidR="00FC2104" w:rsidRPr="00B74C5A" w:rsidRDefault="00FC2104" w:rsidP="00FC2104">
      <w:pPr>
        <w:numPr>
          <w:ilvl w:val="0"/>
          <w:numId w:val="3"/>
        </w:numPr>
        <w:tabs>
          <w:tab w:val="clear" w:pos="360"/>
          <w:tab w:val="num" w:pos="720"/>
          <w:tab w:val="num" w:pos="2160"/>
        </w:tabs>
        <w:spacing w:after="0" w:line="240" w:lineRule="auto"/>
        <w:ind w:left="720" w:right="-334"/>
        <w:jc w:val="both"/>
        <w:rPr>
          <w:rFonts w:ascii="Times New Roman" w:hAnsi="Times New Roman"/>
        </w:rPr>
      </w:pPr>
      <w:r w:rsidRPr="00B74C5A">
        <w:rPr>
          <w:rFonts w:ascii="Times New Roman" w:hAnsi="Times New Roman"/>
        </w:rPr>
        <w:t>Statistički podaci o prometu u Zračnoj luci Zagreb, više godina.</w:t>
      </w:r>
    </w:p>
    <w:p w:rsidR="00FC2104" w:rsidRPr="00B74C5A" w:rsidRDefault="00FC2104" w:rsidP="00FC2104">
      <w:pPr>
        <w:numPr>
          <w:ilvl w:val="0"/>
          <w:numId w:val="3"/>
        </w:numPr>
        <w:tabs>
          <w:tab w:val="clear" w:pos="360"/>
          <w:tab w:val="num" w:pos="720"/>
          <w:tab w:val="num" w:pos="2160"/>
        </w:tabs>
        <w:spacing w:after="0" w:line="240" w:lineRule="auto"/>
        <w:ind w:left="720" w:right="-334"/>
        <w:jc w:val="both"/>
        <w:rPr>
          <w:rFonts w:ascii="Times New Roman" w:hAnsi="Times New Roman"/>
        </w:rPr>
      </w:pPr>
      <w:r w:rsidRPr="00B74C5A">
        <w:rPr>
          <w:rFonts w:ascii="Times New Roman" w:hAnsi="Times New Roman"/>
        </w:rPr>
        <w:t>Prostorni plan Grada Zagreba, Nova urbana strategija, Zagreb 2000+, Zagreb, 2000.</w:t>
      </w:r>
    </w:p>
    <w:p w:rsidR="00FC2104" w:rsidRPr="00B74C5A" w:rsidRDefault="00FC2104" w:rsidP="00FC2104">
      <w:pPr>
        <w:numPr>
          <w:ilvl w:val="0"/>
          <w:numId w:val="3"/>
        </w:numPr>
        <w:tabs>
          <w:tab w:val="clear" w:pos="360"/>
          <w:tab w:val="num" w:pos="720"/>
          <w:tab w:val="num" w:pos="2160"/>
        </w:tabs>
        <w:spacing w:after="0" w:line="240" w:lineRule="auto"/>
        <w:ind w:left="720" w:right="-334"/>
        <w:jc w:val="both"/>
        <w:rPr>
          <w:rFonts w:ascii="Times New Roman" w:hAnsi="Times New Roman"/>
        </w:rPr>
      </w:pPr>
      <w:r w:rsidRPr="00B74C5A">
        <w:rPr>
          <w:rFonts w:ascii="Times New Roman" w:hAnsi="Times New Roman"/>
        </w:rPr>
        <w:t xml:space="preserve">Zagreb </w:t>
      </w:r>
      <w:proofErr w:type="spellStart"/>
      <w:r w:rsidRPr="00B74C5A">
        <w:rPr>
          <w:rFonts w:ascii="Times New Roman" w:hAnsi="Times New Roman"/>
        </w:rPr>
        <w:t>Airport</w:t>
      </w:r>
      <w:proofErr w:type="spellEnd"/>
      <w:r w:rsidRPr="00B74C5A">
        <w:rPr>
          <w:rFonts w:ascii="Times New Roman" w:hAnsi="Times New Roman"/>
        </w:rPr>
        <w:t xml:space="preserve"> </w:t>
      </w:r>
      <w:proofErr w:type="spellStart"/>
      <w:r w:rsidRPr="00B74C5A">
        <w:rPr>
          <w:rFonts w:ascii="Times New Roman" w:hAnsi="Times New Roman"/>
        </w:rPr>
        <w:t>Master</w:t>
      </w:r>
      <w:proofErr w:type="spellEnd"/>
      <w:r w:rsidRPr="00B74C5A">
        <w:rPr>
          <w:rFonts w:ascii="Times New Roman" w:hAnsi="Times New Roman"/>
        </w:rPr>
        <w:t xml:space="preserve"> Plan, NACO, </w:t>
      </w:r>
      <w:proofErr w:type="spellStart"/>
      <w:r w:rsidRPr="00B74C5A">
        <w:rPr>
          <w:rFonts w:ascii="Times New Roman" w:hAnsi="Times New Roman"/>
        </w:rPr>
        <w:t>Netherlands</w:t>
      </w:r>
      <w:proofErr w:type="spellEnd"/>
      <w:r w:rsidRPr="00B74C5A">
        <w:rPr>
          <w:rFonts w:ascii="Times New Roman" w:hAnsi="Times New Roman"/>
        </w:rPr>
        <w:t xml:space="preserve"> </w:t>
      </w:r>
      <w:proofErr w:type="spellStart"/>
      <w:r w:rsidRPr="00B74C5A">
        <w:rPr>
          <w:rFonts w:ascii="Times New Roman" w:hAnsi="Times New Roman"/>
        </w:rPr>
        <w:t>Airport</w:t>
      </w:r>
      <w:proofErr w:type="spellEnd"/>
      <w:r w:rsidRPr="00B74C5A">
        <w:rPr>
          <w:rFonts w:ascii="Times New Roman" w:hAnsi="Times New Roman"/>
        </w:rPr>
        <w:t xml:space="preserve"> </w:t>
      </w:r>
      <w:proofErr w:type="spellStart"/>
      <w:r w:rsidRPr="00B74C5A">
        <w:rPr>
          <w:rFonts w:ascii="Times New Roman" w:hAnsi="Times New Roman"/>
        </w:rPr>
        <w:t>Consultants</w:t>
      </w:r>
      <w:proofErr w:type="spellEnd"/>
      <w:r w:rsidRPr="00B74C5A">
        <w:rPr>
          <w:rFonts w:ascii="Times New Roman" w:hAnsi="Times New Roman"/>
        </w:rPr>
        <w:t xml:space="preserve">, </w:t>
      </w:r>
      <w:proofErr w:type="spellStart"/>
      <w:r w:rsidRPr="00B74C5A">
        <w:rPr>
          <w:rFonts w:ascii="Times New Roman" w:hAnsi="Times New Roman"/>
        </w:rPr>
        <w:t>The</w:t>
      </w:r>
      <w:proofErr w:type="spellEnd"/>
      <w:r w:rsidRPr="00B74C5A">
        <w:rPr>
          <w:rFonts w:ascii="Times New Roman" w:hAnsi="Times New Roman"/>
        </w:rPr>
        <w:t xml:space="preserve"> </w:t>
      </w:r>
      <w:proofErr w:type="spellStart"/>
      <w:r w:rsidRPr="00B74C5A">
        <w:rPr>
          <w:rFonts w:ascii="Times New Roman" w:hAnsi="Times New Roman"/>
        </w:rPr>
        <w:t>Hague</w:t>
      </w:r>
      <w:proofErr w:type="spellEnd"/>
      <w:r w:rsidRPr="00B74C5A">
        <w:rPr>
          <w:rFonts w:ascii="Times New Roman" w:hAnsi="Times New Roman"/>
        </w:rPr>
        <w:t xml:space="preserve">, </w:t>
      </w:r>
      <w:proofErr w:type="spellStart"/>
      <w:r w:rsidRPr="00B74C5A">
        <w:rPr>
          <w:rFonts w:ascii="Times New Roman" w:hAnsi="Times New Roman"/>
        </w:rPr>
        <w:t>The</w:t>
      </w:r>
      <w:proofErr w:type="spellEnd"/>
      <w:r w:rsidRPr="00B74C5A">
        <w:rPr>
          <w:rFonts w:ascii="Times New Roman" w:hAnsi="Times New Roman"/>
        </w:rPr>
        <w:t xml:space="preserve"> </w:t>
      </w:r>
      <w:proofErr w:type="spellStart"/>
      <w:r w:rsidRPr="00B74C5A">
        <w:rPr>
          <w:rFonts w:ascii="Times New Roman" w:hAnsi="Times New Roman"/>
        </w:rPr>
        <w:t>Netherlands</w:t>
      </w:r>
      <w:proofErr w:type="spellEnd"/>
      <w:r w:rsidRPr="00B74C5A">
        <w:rPr>
          <w:rFonts w:ascii="Times New Roman" w:hAnsi="Times New Roman"/>
        </w:rPr>
        <w:t>, 1997.</w:t>
      </w:r>
    </w:p>
    <w:p w:rsidR="00FC2104" w:rsidRPr="00B74C5A" w:rsidRDefault="00FC2104" w:rsidP="00FC2104">
      <w:pPr>
        <w:numPr>
          <w:ilvl w:val="0"/>
          <w:numId w:val="3"/>
        </w:numPr>
        <w:tabs>
          <w:tab w:val="clear" w:pos="360"/>
          <w:tab w:val="num" w:pos="720"/>
          <w:tab w:val="num" w:pos="2160"/>
        </w:tabs>
        <w:spacing w:after="0" w:line="240" w:lineRule="auto"/>
        <w:ind w:left="720" w:right="-334"/>
        <w:jc w:val="both"/>
        <w:rPr>
          <w:rFonts w:ascii="Times New Roman" w:hAnsi="Times New Roman"/>
        </w:rPr>
      </w:pPr>
      <w:r w:rsidRPr="00B74C5A">
        <w:rPr>
          <w:rFonts w:ascii="Times New Roman" w:hAnsi="Times New Roman"/>
        </w:rPr>
        <w:t>Prostorni plan Zagrebačke županije, izvodi, Zagreb, 2009. i 2011.</w:t>
      </w:r>
    </w:p>
    <w:p w:rsidR="00FC2104" w:rsidRPr="00B74C5A" w:rsidRDefault="00FC2104" w:rsidP="00FC2104">
      <w:pPr>
        <w:numPr>
          <w:ilvl w:val="0"/>
          <w:numId w:val="3"/>
        </w:numPr>
        <w:tabs>
          <w:tab w:val="clear" w:pos="360"/>
          <w:tab w:val="num" w:pos="720"/>
          <w:tab w:val="num" w:pos="2160"/>
        </w:tabs>
        <w:spacing w:after="0" w:line="240" w:lineRule="auto"/>
        <w:ind w:left="720" w:right="-334"/>
        <w:jc w:val="both"/>
        <w:rPr>
          <w:rFonts w:ascii="Times New Roman" w:hAnsi="Times New Roman"/>
        </w:rPr>
      </w:pPr>
      <w:proofErr w:type="spellStart"/>
      <w:r w:rsidRPr="00B74C5A">
        <w:rPr>
          <w:rFonts w:ascii="Times New Roman" w:hAnsi="Times New Roman"/>
        </w:rPr>
        <w:t>Kincl</w:t>
      </w:r>
      <w:proofErr w:type="spellEnd"/>
      <w:r w:rsidRPr="00B74C5A">
        <w:rPr>
          <w:rFonts w:ascii="Times New Roman" w:hAnsi="Times New Roman"/>
        </w:rPr>
        <w:t xml:space="preserve">, B., Pavlin, S.: Prostorno-prometna studija zagrebačkih aerodroma u okviru Studije prometnog čvora Zagreb, IGH, Zagreb, 2009. </w:t>
      </w:r>
    </w:p>
    <w:p w:rsidR="007C44A8" w:rsidRDefault="007C44A8" w:rsidP="00FC2104"/>
    <w:sectPr w:rsidR="007C44A8" w:rsidSect="007C44A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227AED"/>
    <w:multiLevelType w:val="hybridMultilevel"/>
    <w:tmpl w:val="2B282974"/>
    <w:lvl w:ilvl="0" w:tplc="041A000F">
      <w:start w:val="1"/>
      <w:numFmt w:val="decimal"/>
      <w:lvlText w:val="%1"/>
      <w:lvlJc w:val="left"/>
      <w:pPr>
        <w:tabs>
          <w:tab w:val="num" w:pos="360"/>
        </w:tabs>
        <w:ind w:left="360" w:hanging="360"/>
      </w:pPr>
      <w:rPr>
        <w:rFonts w:cs="Times New Roman" w:hint="default"/>
        <w:i w:val="0"/>
      </w:rPr>
    </w:lvl>
    <w:lvl w:ilvl="1" w:tplc="041A0019" w:tentative="1">
      <w:start w:val="1"/>
      <w:numFmt w:val="lowerLetter"/>
      <w:lvlText w:val="%2."/>
      <w:lvlJc w:val="left"/>
      <w:pPr>
        <w:tabs>
          <w:tab w:val="num" w:pos="1080"/>
        </w:tabs>
        <w:ind w:left="1080" w:hanging="360"/>
      </w:pPr>
      <w:rPr>
        <w:rFonts w:cs="Times New Roman"/>
      </w:rPr>
    </w:lvl>
    <w:lvl w:ilvl="2" w:tplc="041A001B" w:tentative="1">
      <w:start w:val="1"/>
      <w:numFmt w:val="lowerRoman"/>
      <w:lvlText w:val="%3."/>
      <w:lvlJc w:val="right"/>
      <w:pPr>
        <w:tabs>
          <w:tab w:val="num" w:pos="1800"/>
        </w:tabs>
        <w:ind w:left="1800" w:hanging="180"/>
      </w:pPr>
      <w:rPr>
        <w:rFonts w:cs="Times New Roman"/>
      </w:rPr>
    </w:lvl>
    <w:lvl w:ilvl="3" w:tplc="041A000F" w:tentative="1">
      <w:start w:val="1"/>
      <w:numFmt w:val="decimal"/>
      <w:lvlText w:val="%4."/>
      <w:lvlJc w:val="left"/>
      <w:pPr>
        <w:tabs>
          <w:tab w:val="num" w:pos="2520"/>
        </w:tabs>
        <w:ind w:left="2520" w:hanging="360"/>
      </w:pPr>
      <w:rPr>
        <w:rFonts w:cs="Times New Roman"/>
      </w:rPr>
    </w:lvl>
    <w:lvl w:ilvl="4" w:tplc="041A0019" w:tentative="1">
      <w:start w:val="1"/>
      <w:numFmt w:val="lowerLetter"/>
      <w:lvlText w:val="%5."/>
      <w:lvlJc w:val="left"/>
      <w:pPr>
        <w:tabs>
          <w:tab w:val="num" w:pos="3240"/>
        </w:tabs>
        <w:ind w:left="3240" w:hanging="360"/>
      </w:pPr>
      <w:rPr>
        <w:rFonts w:cs="Times New Roman"/>
      </w:rPr>
    </w:lvl>
    <w:lvl w:ilvl="5" w:tplc="041A001B" w:tentative="1">
      <w:start w:val="1"/>
      <w:numFmt w:val="lowerRoman"/>
      <w:lvlText w:val="%6."/>
      <w:lvlJc w:val="right"/>
      <w:pPr>
        <w:tabs>
          <w:tab w:val="num" w:pos="3960"/>
        </w:tabs>
        <w:ind w:left="3960" w:hanging="180"/>
      </w:pPr>
      <w:rPr>
        <w:rFonts w:cs="Times New Roman"/>
      </w:rPr>
    </w:lvl>
    <w:lvl w:ilvl="6" w:tplc="041A000F" w:tentative="1">
      <w:start w:val="1"/>
      <w:numFmt w:val="decimal"/>
      <w:lvlText w:val="%7."/>
      <w:lvlJc w:val="left"/>
      <w:pPr>
        <w:tabs>
          <w:tab w:val="num" w:pos="4680"/>
        </w:tabs>
        <w:ind w:left="4680" w:hanging="360"/>
      </w:pPr>
      <w:rPr>
        <w:rFonts w:cs="Times New Roman"/>
      </w:rPr>
    </w:lvl>
    <w:lvl w:ilvl="7" w:tplc="041A0019" w:tentative="1">
      <w:start w:val="1"/>
      <w:numFmt w:val="lowerLetter"/>
      <w:lvlText w:val="%8."/>
      <w:lvlJc w:val="left"/>
      <w:pPr>
        <w:tabs>
          <w:tab w:val="num" w:pos="5400"/>
        </w:tabs>
        <w:ind w:left="5400" w:hanging="360"/>
      </w:pPr>
      <w:rPr>
        <w:rFonts w:cs="Times New Roman"/>
      </w:rPr>
    </w:lvl>
    <w:lvl w:ilvl="8" w:tplc="041A001B" w:tentative="1">
      <w:start w:val="1"/>
      <w:numFmt w:val="lowerRoman"/>
      <w:lvlText w:val="%9."/>
      <w:lvlJc w:val="right"/>
      <w:pPr>
        <w:tabs>
          <w:tab w:val="num" w:pos="6120"/>
        </w:tabs>
        <w:ind w:left="6120" w:hanging="180"/>
      </w:pPr>
      <w:rPr>
        <w:rFonts w:cs="Times New Roman"/>
      </w:rPr>
    </w:lvl>
  </w:abstractNum>
  <w:abstractNum w:abstractNumId="1">
    <w:nsid w:val="48A40B7F"/>
    <w:multiLevelType w:val="hybridMultilevel"/>
    <w:tmpl w:val="4E2C68E2"/>
    <w:lvl w:ilvl="0" w:tplc="545E0D6E">
      <w:start w:val="1"/>
      <w:numFmt w:val="decimal"/>
      <w:lvlText w:val="%1."/>
      <w:lvlJc w:val="left"/>
      <w:pPr>
        <w:tabs>
          <w:tab w:val="num" w:pos="360"/>
        </w:tabs>
        <w:ind w:left="360" w:hanging="360"/>
      </w:pPr>
    </w:lvl>
    <w:lvl w:ilvl="1" w:tplc="041A0019" w:tentative="1">
      <w:start w:val="1"/>
      <w:numFmt w:val="lowerLetter"/>
      <w:lvlText w:val="%2."/>
      <w:lvlJc w:val="left"/>
      <w:pPr>
        <w:tabs>
          <w:tab w:val="num" w:pos="1080"/>
        </w:tabs>
        <w:ind w:left="1080" w:hanging="360"/>
      </w:pPr>
    </w:lvl>
    <w:lvl w:ilvl="2" w:tplc="041A001B" w:tentative="1">
      <w:start w:val="1"/>
      <w:numFmt w:val="lowerRoman"/>
      <w:lvlText w:val="%3."/>
      <w:lvlJc w:val="right"/>
      <w:pPr>
        <w:tabs>
          <w:tab w:val="num" w:pos="1800"/>
        </w:tabs>
        <w:ind w:left="1800" w:hanging="180"/>
      </w:pPr>
    </w:lvl>
    <w:lvl w:ilvl="3" w:tplc="041A000F" w:tentative="1">
      <w:start w:val="1"/>
      <w:numFmt w:val="decimal"/>
      <w:lvlText w:val="%4."/>
      <w:lvlJc w:val="left"/>
      <w:pPr>
        <w:tabs>
          <w:tab w:val="num" w:pos="2520"/>
        </w:tabs>
        <w:ind w:left="2520" w:hanging="360"/>
      </w:pPr>
    </w:lvl>
    <w:lvl w:ilvl="4" w:tplc="041A0019" w:tentative="1">
      <w:start w:val="1"/>
      <w:numFmt w:val="lowerLetter"/>
      <w:lvlText w:val="%5."/>
      <w:lvlJc w:val="left"/>
      <w:pPr>
        <w:tabs>
          <w:tab w:val="num" w:pos="3240"/>
        </w:tabs>
        <w:ind w:left="3240" w:hanging="360"/>
      </w:p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2">
    <w:nsid w:val="5C1974DA"/>
    <w:multiLevelType w:val="hybridMultilevel"/>
    <w:tmpl w:val="1BF2637E"/>
    <w:lvl w:ilvl="0" w:tplc="04090005">
      <w:start w:val="1"/>
      <w:numFmt w:val="bullet"/>
      <w:lvlText w:val=""/>
      <w:lvlJc w:val="left"/>
      <w:pPr>
        <w:ind w:left="360" w:hanging="360"/>
      </w:pPr>
      <w:rPr>
        <w:rFonts w:ascii="Symbol" w:hAnsi="Symbol" w:hint="default"/>
      </w:rPr>
    </w:lvl>
    <w:lvl w:ilvl="1" w:tplc="D8F25492">
      <w:start w:val="1"/>
      <w:numFmt w:val="decimal"/>
      <w:lvlText w:val="%2"/>
      <w:lvlJc w:val="left"/>
      <w:pPr>
        <w:tabs>
          <w:tab w:val="num" w:pos="360"/>
        </w:tabs>
        <w:ind w:left="360" w:hanging="360"/>
      </w:pPr>
      <w:rPr>
        <w:rFonts w:cs="Times New Roman" w:hint="default"/>
        <w:b/>
      </w:rPr>
    </w:lvl>
    <w:lvl w:ilvl="2" w:tplc="04090005">
      <w:start w:val="1"/>
      <w:numFmt w:val="decimal"/>
      <w:lvlText w:val="%3."/>
      <w:lvlJc w:val="left"/>
      <w:pPr>
        <w:tabs>
          <w:tab w:val="num" w:pos="360"/>
        </w:tabs>
        <w:ind w:left="360" w:hanging="360"/>
      </w:pPr>
      <w:rPr>
        <w:rFonts w:cs="Times New Roman"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C2104"/>
    <w:rsid w:val="007C44A8"/>
    <w:rsid w:val="00FC2104"/>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2104"/>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2104"/>
    <w:pPr>
      <w:ind w:left="720"/>
      <w:contextualSpacing/>
    </w:pPr>
  </w:style>
  <w:style w:type="paragraph" w:styleId="BalloonText">
    <w:name w:val="Balloon Text"/>
    <w:basedOn w:val="Normal"/>
    <w:link w:val="BalloonTextChar"/>
    <w:uiPriority w:val="99"/>
    <w:semiHidden/>
    <w:unhideWhenUsed/>
    <w:rsid w:val="00FC21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2104"/>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2170</Words>
  <Characters>12373</Characters>
  <Application>Microsoft Office Word</Application>
  <DocSecurity>0</DocSecurity>
  <Lines>103</Lines>
  <Paragraphs>29</Paragraphs>
  <ScaleCrop>false</ScaleCrop>
  <Company>Fakultet prometnih znanosti</Company>
  <LinksUpToDate>false</LinksUpToDate>
  <CharactersWithSpaces>14514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Sanja Steiner</dc:creator>
  <cp:lastModifiedBy>Sanja Steiner</cp:lastModifiedBy>
  <cp:revision>1</cp:revision>
  <dcterms:created xsi:type="dcterms:W3CDTF">2012-04-23T23:03:00Z</dcterms:created>
  <dcterms:modified xsi:type="dcterms:W3CDTF">2012-04-23T23:06:00Z</dcterms:modified>
</cp:coreProperties>
</file>