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DD9" w:rsidRPr="00B9460B" w:rsidRDefault="00FE4DD9" w:rsidP="00961A31">
      <w:pPr>
        <w:pStyle w:val="Heading1"/>
        <w:rPr>
          <w:rFonts w:cs="Times New Roman"/>
          <w:lang w:val="en-US"/>
        </w:rPr>
      </w:pPr>
      <w:bookmarkStart w:id="0" w:name="_GoBack"/>
      <w:bookmarkEnd w:id="0"/>
      <w:r w:rsidRPr="00B9460B">
        <w:rPr>
          <w:rFonts w:cs="Times New Roman"/>
          <w:lang w:val="en-US"/>
        </w:rPr>
        <w:t xml:space="preserve">SETTING THE MODEL FOR DEVELOPMENT OF A DECISION SUPPORT SYSTEM FOR MACHINE </w:t>
      </w:r>
      <w:r>
        <w:rPr>
          <w:rFonts w:cs="Times New Roman"/>
          <w:lang w:val="en-US"/>
        </w:rPr>
        <w:t xml:space="preserve">TOOL </w:t>
      </w:r>
      <w:r w:rsidRPr="00B9460B">
        <w:rPr>
          <w:rFonts w:cs="Times New Roman"/>
          <w:lang w:val="en-US"/>
        </w:rPr>
        <w:t>SELECTION</w:t>
      </w:r>
    </w:p>
    <w:p w:rsidR="00FE4DD9" w:rsidRPr="00B9460B" w:rsidRDefault="00FE4DD9" w:rsidP="00961A31">
      <w:pPr>
        <w:pStyle w:val="Author"/>
        <w:spacing w:before="240"/>
        <w:rPr>
          <w:rFonts w:cs="Times New Roman"/>
        </w:rPr>
      </w:pPr>
      <w:r w:rsidRPr="00B9460B">
        <w:rPr>
          <w:rFonts w:cs="Times New Roman"/>
        </w:rPr>
        <w:t>Marina TOSIC, Predrag COSIC</w:t>
      </w:r>
    </w:p>
    <w:p w:rsidR="00FE4DD9" w:rsidRPr="00B9460B" w:rsidRDefault="00FE4DD9" w:rsidP="00961A31">
      <w:pPr>
        <w:pStyle w:val="Institution"/>
        <w:rPr>
          <w:rFonts w:cs="Times New Roman"/>
        </w:rPr>
      </w:pPr>
      <w:smartTag w:uri="urn:schemas-microsoft-com:office:smarttags" w:element="PlaceType">
        <w:r w:rsidRPr="00B9460B">
          <w:rPr>
            <w:rFonts w:cs="Times New Roman"/>
          </w:rPr>
          <w:t>University</w:t>
        </w:r>
      </w:smartTag>
      <w:r w:rsidRPr="00B9460B">
        <w:rPr>
          <w:rFonts w:cs="Times New Roman"/>
        </w:rPr>
        <w:t xml:space="preserve"> of </w:t>
      </w:r>
      <w:smartTag w:uri="urn:schemas-microsoft-com:office:smarttags" w:element="PlaceName">
        <w:r w:rsidRPr="00B9460B">
          <w:rPr>
            <w:rFonts w:cs="Times New Roman"/>
          </w:rPr>
          <w:t>Zagreb</w:t>
        </w:r>
      </w:smartTag>
      <w:r w:rsidRPr="00B9460B">
        <w:rPr>
          <w:rFonts w:cs="Times New Roman"/>
        </w:rPr>
        <w:t>, Faculty of Mechanical Engineering and Naval Architecture</w:t>
      </w:r>
      <w:r w:rsidRPr="00B9460B">
        <w:rPr>
          <w:rFonts w:cs="Times New Roman"/>
        </w:rPr>
        <w:br/>
        <w:t xml:space="preserve">Ivana Lucica 5, </w:t>
      </w:r>
      <w:smartTag w:uri="urn:schemas-microsoft-com:office:smarttags" w:element="place">
        <w:smartTag w:uri="urn:schemas-microsoft-com:office:smarttags" w:element="City">
          <w:r w:rsidRPr="00B9460B">
            <w:rPr>
              <w:rFonts w:cs="Times New Roman"/>
            </w:rPr>
            <w:t>Zagreb</w:t>
          </w:r>
        </w:smartTag>
        <w:r w:rsidRPr="00B9460B">
          <w:rPr>
            <w:rFonts w:cs="Times New Roman"/>
          </w:rPr>
          <w:t xml:space="preserve">, </w:t>
        </w:r>
        <w:smartTag w:uri="urn:schemas-microsoft-com:office:smarttags" w:element="country-region">
          <w:r w:rsidRPr="00B9460B">
            <w:rPr>
              <w:rFonts w:cs="Times New Roman"/>
            </w:rPr>
            <w:t>Croatia</w:t>
          </w:r>
        </w:smartTag>
      </w:smartTag>
    </w:p>
    <w:p w:rsidR="00FE4DD9" w:rsidRPr="00B9460B" w:rsidRDefault="00FE4DD9" w:rsidP="00912DFF">
      <w:pPr>
        <w:jc w:val="both"/>
      </w:pPr>
    </w:p>
    <w:p w:rsidR="00FE4DD9" w:rsidRPr="00DC7D13" w:rsidRDefault="00FE4DD9" w:rsidP="004D7CC6">
      <w:pPr>
        <w:pStyle w:val="Heading3"/>
        <w:jc w:val="both"/>
        <w:rPr>
          <w:lang w:val="en-US"/>
        </w:rPr>
      </w:pPr>
      <w:r w:rsidRPr="00DC7D13">
        <w:rPr>
          <w:lang w:val="en-US"/>
        </w:rPr>
        <w:t xml:space="preserve">Abstract </w:t>
      </w:r>
    </w:p>
    <w:p w:rsidR="00FE4DD9" w:rsidRPr="00DC7D13" w:rsidRDefault="00FE4DD9" w:rsidP="00912DFF">
      <w:pPr>
        <w:spacing w:before="120"/>
        <w:jc w:val="both"/>
        <w:rPr>
          <w:i/>
          <w:sz w:val="22"/>
          <w:szCs w:val="22"/>
        </w:rPr>
      </w:pPr>
      <w:r w:rsidRPr="00DC7D13">
        <w:rPr>
          <w:i/>
          <w:sz w:val="22"/>
          <w:szCs w:val="22"/>
        </w:rPr>
        <w:t>This paper reports about the initial phase of research concept for the development of decision support system (DSS) for machine tool selection that will enable process planners to get detailed information about the machine during procurement process. In this paper, a machine selection problem in process planning will be presented by setting the decision-making model with defined criteria and alternatives. The main idea is to set general directions for developing a DSS and then conduct a survey among machine manufacturers to collect data, which will be entered in the database. The overall goal of the research is to collect not only the technical and economic data, but also the data concerning energy efficiency of machines. Applying the proposed model in DSS will help the users, i.e. process planners to determine the most energy efficient machine. In that way it will contribute to environmental protection and efficient production environment.</w:t>
      </w:r>
    </w:p>
    <w:p w:rsidR="00FE4DD9" w:rsidRPr="00DC7D13" w:rsidRDefault="00FE4DD9" w:rsidP="00912DFF">
      <w:pPr>
        <w:spacing w:before="120"/>
        <w:jc w:val="both"/>
      </w:pPr>
      <w:r w:rsidRPr="00DC7D13">
        <w:rPr>
          <w:b/>
          <w:sz w:val="22"/>
          <w:szCs w:val="22"/>
        </w:rPr>
        <w:t>Keywords:</w:t>
      </w:r>
      <w:r w:rsidRPr="00DC7D13">
        <w:t xml:space="preserve"> </w:t>
      </w:r>
      <w:r w:rsidRPr="00DC7D13">
        <w:rPr>
          <w:sz w:val="22"/>
          <w:szCs w:val="22"/>
        </w:rPr>
        <w:t xml:space="preserve">machine tool selection, decision support system, energy efficiency criterion </w:t>
      </w:r>
    </w:p>
    <w:p w:rsidR="00FE4DD9" w:rsidRPr="00B9460B" w:rsidRDefault="00FE4DD9" w:rsidP="00912DFF">
      <w:pPr>
        <w:pStyle w:val="Heading2"/>
        <w:jc w:val="both"/>
        <w:rPr>
          <w:lang w:val="en-US"/>
        </w:rPr>
      </w:pPr>
      <w:r w:rsidRPr="00B9460B">
        <w:rPr>
          <w:lang w:val="en-US"/>
        </w:rPr>
        <w:t>1.</w:t>
      </w:r>
      <w:r w:rsidRPr="00B9460B">
        <w:rPr>
          <w:lang w:val="en-US"/>
        </w:rPr>
        <w:tab/>
        <w:t>INTRODUCTION</w:t>
      </w:r>
    </w:p>
    <w:p w:rsidR="00FE4DD9" w:rsidRPr="00B9460B" w:rsidRDefault="00FE4DD9" w:rsidP="00FA124A">
      <w:pPr>
        <w:spacing w:before="120" w:after="120"/>
        <w:jc w:val="both"/>
        <w:rPr>
          <w:sz w:val="22"/>
          <w:szCs w:val="22"/>
        </w:rPr>
      </w:pPr>
      <w:r w:rsidRPr="00B9460B">
        <w:rPr>
          <w:sz w:val="22"/>
          <w:szCs w:val="22"/>
        </w:rPr>
        <w:t xml:space="preserve">Investigations have shown that 20-30% of all process plans are not valid and have to been altered when production starts [1, 2]. Usually, every change in process planning has its consequences and result in lower profit or longer production time. Having in mind that selection of tools and machines is one of the most important activities in process planning, it is very important to have experienced process planners during the procurement process of machines or process of selecting existing machines for producing a new product. </w:t>
      </w:r>
    </w:p>
    <w:p w:rsidR="00FE4DD9" w:rsidRPr="00B9460B" w:rsidRDefault="00FE4DD9" w:rsidP="005F03E3">
      <w:pPr>
        <w:spacing w:before="120"/>
        <w:jc w:val="both"/>
        <w:rPr>
          <w:sz w:val="22"/>
          <w:szCs w:val="22"/>
        </w:rPr>
      </w:pPr>
      <w:r w:rsidRPr="00B9460B">
        <w:rPr>
          <w:sz w:val="22"/>
          <w:szCs w:val="22"/>
        </w:rPr>
        <w:t>Small and medium enterprises (SME’s) are the ones that have the biggest problem with equipment selection due to the budged limitation and the fact that are faced with huge competition and forced to use new equipment that is introduced into the market with technology advances. In that order they can be competitive in time-to-market view and satisfy customer demands. During the procurement process, process planners often don’t get detailed information and specification from suppliers (equipment manufacturers) about required machine</w:t>
      </w:r>
      <w:r>
        <w:rPr>
          <w:sz w:val="22"/>
          <w:szCs w:val="22"/>
        </w:rPr>
        <w:t xml:space="preserve"> tool</w:t>
      </w:r>
      <w:r w:rsidRPr="00B9460B">
        <w:rPr>
          <w:sz w:val="22"/>
          <w:szCs w:val="22"/>
        </w:rPr>
        <w:t xml:space="preserve">. </w:t>
      </w:r>
    </w:p>
    <w:p w:rsidR="00FE4DD9" w:rsidRPr="00B9460B" w:rsidRDefault="00FE4DD9" w:rsidP="005F03E3">
      <w:pPr>
        <w:spacing w:before="120" w:after="120"/>
        <w:jc w:val="both"/>
        <w:rPr>
          <w:sz w:val="22"/>
          <w:szCs w:val="22"/>
        </w:rPr>
      </w:pPr>
      <w:r w:rsidRPr="00B9460B">
        <w:rPr>
          <w:sz w:val="22"/>
          <w:szCs w:val="22"/>
        </w:rPr>
        <w:t xml:space="preserve">Primary, two criteria that have to be fulfilled during machine selection are technical and economic criteria. Except of these two criteria, a very important criterion that is usually not considered is criteria of energy efficiency. Literature shows that the energy consumed in manufacturing, in general, and machining processes, in particular, is significant at the national level and any reduction in energy consumption can have major environmental advantages together with economic benefits [8]. </w:t>
      </w:r>
    </w:p>
    <w:p w:rsidR="00FE4DD9" w:rsidRPr="00B9460B" w:rsidRDefault="00FE4DD9" w:rsidP="005F03E3">
      <w:pPr>
        <w:spacing w:before="120" w:after="120"/>
        <w:jc w:val="both"/>
        <w:rPr>
          <w:sz w:val="22"/>
          <w:szCs w:val="22"/>
        </w:rPr>
      </w:pPr>
      <w:r w:rsidRPr="00B9460B">
        <w:rPr>
          <w:sz w:val="22"/>
          <w:szCs w:val="22"/>
        </w:rPr>
        <w:t>Considering the EU climate and energy package that is a set of binding legislation which aims to ensure the European Union meets its ambitious climate and energy targets for 2020, manufacturers will have to become aware of the energy problem, i.e. the problems of limited availability of energy resources, global warming, etc. The targets, known as the "20-20-20" targets, set three key objectives for 2020: a 20% reduction in EU greenhouse gas emissions from 1990 levels, raising the share of EU energy consumption produced from renewable resources to 20% and a 20% improvement in the EU's energy efficiency [12].</w:t>
      </w:r>
    </w:p>
    <w:p w:rsidR="00FE4DD9" w:rsidRPr="00B9460B" w:rsidRDefault="00FE4DD9" w:rsidP="005F03E3">
      <w:pPr>
        <w:spacing w:before="120" w:after="120"/>
        <w:jc w:val="both"/>
        <w:rPr>
          <w:sz w:val="22"/>
          <w:szCs w:val="22"/>
        </w:rPr>
      </w:pPr>
      <w:r w:rsidRPr="00B9460B">
        <w:rPr>
          <w:sz w:val="22"/>
          <w:szCs w:val="22"/>
        </w:rPr>
        <w:t>This means that, in order to decrease the ecological impact of a machine, manufacturers will have to start taking energy efficiency features into account during the design cycle of the machine or during redesign of an existing machine. In other words, the machine design process should move to a new paradigm, by going from a purely performance and capacity driven approach to a design approach that uses energy efficiency as a key parameter.</w:t>
      </w:r>
    </w:p>
    <w:p w:rsidR="00FE4DD9" w:rsidRPr="00B9460B" w:rsidRDefault="00FE4DD9" w:rsidP="005F03E3">
      <w:pPr>
        <w:spacing w:before="120" w:after="120"/>
        <w:jc w:val="both"/>
        <w:rPr>
          <w:sz w:val="22"/>
          <w:szCs w:val="22"/>
        </w:rPr>
      </w:pPr>
      <w:r w:rsidRPr="00B9460B">
        <w:rPr>
          <w:sz w:val="22"/>
          <w:szCs w:val="22"/>
        </w:rPr>
        <w:lastRenderedPageBreak/>
        <w:t xml:space="preserve">The motivation for this work was to contribute towards an improvement in the process of machine selection, set the new model for further develop of a DSS and give directions for implementation that model in a database that will fulfill the gap of information between machine suppliers and process planners. </w:t>
      </w:r>
    </w:p>
    <w:p w:rsidR="00FE4DD9" w:rsidRPr="006B5446" w:rsidRDefault="00FE4DD9" w:rsidP="009F2928">
      <w:pPr>
        <w:spacing w:before="240" w:after="120"/>
        <w:jc w:val="both"/>
        <w:rPr>
          <w:b/>
        </w:rPr>
      </w:pPr>
      <w:r w:rsidRPr="006B5446">
        <w:rPr>
          <w:b/>
        </w:rPr>
        <w:t>2.</w:t>
      </w:r>
      <w:r w:rsidRPr="006B5446">
        <w:rPr>
          <w:b/>
        </w:rPr>
        <w:tab/>
        <w:t>DESCRIPTION OF PROCESS AND EQUIPMENT SELECTION PROCEDURE</w:t>
      </w:r>
    </w:p>
    <w:p w:rsidR="00FE4DD9" w:rsidRPr="00B9460B" w:rsidRDefault="00FE4DD9" w:rsidP="005F03E3">
      <w:pPr>
        <w:spacing w:before="120"/>
        <w:jc w:val="both"/>
        <w:rPr>
          <w:sz w:val="22"/>
          <w:szCs w:val="22"/>
        </w:rPr>
      </w:pPr>
      <w:r w:rsidRPr="00B9460B">
        <w:rPr>
          <w:sz w:val="22"/>
          <w:szCs w:val="22"/>
        </w:rPr>
        <w:t>Problem of selecting machine tools and machines in process planning has been analyzed by various researches [1-7], and yet the general procedure or model for selection of the working equipment still has not been adopted in companies.</w:t>
      </w:r>
    </w:p>
    <w:p w:rsidR="00FE4DD9" w:rsidRPr="00B9460B" w:rsidRDefault="00FE4DD9" w:rsidP="005F03E3">
      <w:pPr>
        <w:spacing w:before="120" w:after="120"/>
        <w:jc w:val="both"/>
        <w:rPr>
          <w:sz w:val="22"/>
          <w:szCs w:val="22"/>
        </w:rPr>
      </w:pPr>
      <w:r w:rsidRPr="00B9460B">
        <w:rPr>
          <w:sz w:val="22"/>
          <w:szCs w:val="22"/>
        </w:rPr>
        <w:t>Kesavan et al. [4] explain that process and equipment selection procedure should be conducted through six formal steps. First step should be development of a general statement of the manufacturing operations to be performed. Second step should establish provisional process to provide each individual feature identified by product designer. This step should insure that no process with a confidence level below acceptable (0,92 is a minimum) is selected. In third step, a list of process alternatives should be developed, particularly for those areas where detailed analysis of the preliminary processing has shown high costs, questionable performance, or places where the confidence level of achieving the requirements is uncertain. After that, in forth step, a careful step-by-step comparison between each phase of the provisional process with each phase of the alternative process should allow process planners to select the best production process, i.e. equipment. In fifth step, when selection is completed, it has to be communicated to the all persons involved in production process to provide co-ordination and communication among all. Finally, in sixth step, detailed process/selection of equipment should be performed.</w:t>
      </w:r>
    </w:p>
    <w:p w:rsidR="00FE4DD9" w:rsidRPr="00B9460B" w:rsidRDefault="00FE4DD9" w:rsidP="005F03E3">
      <w:pPr>
        <w:spacing w:before="120" w:after="120"/>
        <w:jc w:val="both"/>
        <w:rPr>
          <w:sz w:val="22"/>
          <w:szCs w:val="22"/>
        </w:rPr>
      </w:pPr>
      <w:r w:rsidRPr="00B9460B">
        <w:rPr>
          <w:sz w:val="22"/>
          <w:szCs w:val="22"/>
        </w:rPr>
        <w:t>By Halevi and Weill [3], the most common method of selecting a machine is to consider the size of the workpiece and its accuracy demands and estimate the required parameters, especially power. By this method, a machine is selected before the performance of exact operations, so the machine specifications act as a constraint on the operation selection. Also, as machine has to perform more than one operation, each requiring different accuracy and power, selection of a machine on the basis of the most extreme demands may result in a waste of requires. To avoid this artificial constraint, Halevi proposes separation of the process activities into two phases. First phase, that handles the engineering stage, is limited only by engineering and technological consideration, i.e. includes generation of theoretical process that considers all technical constraints and defines cutting condition, but it does not consider available machines. After that, in second phase the aim is to transform theoretical operations into practical ones, adjusting the process operations to the available facilities. This is a combinatorial problem, which can lead to an untraceable number of alternatives which have to be compared in terms of economic efficiency. Finally, the solution for resolving this problem is given by using dynamic programming.</w:t>
      </w:r>
    </w:p>
    <w:p w:rsidR="00FE4DD9" w:rsidRPr="00B9460B" w:rsidRDefault="00FE4DD9" w:rsidP="005F03E3">
      <w:pPr>
        <w:spacing w:before="120" w:after="120"/>
        <w:jc w:val="both"/>
        <w:rPr>
          <w:sz w:val="22"/>
          <w:szCs w:val="22"/>
        </w:rPr>
      </w:pPr>
      <w:r w:rsidRPr="00B9460B">
        <w:rPr>
          <w:sz w:val="22"/>
          <w:szCs w:val="22"/>
        </w:rPr>
        <w:t xml:space="preserve">Researchers have also studied different decision-making problems by using different decision-making methods such as the analytic hierarchy process (AHP), fuzzy multiple-attribute decision-making model, linear and 0-1 integer programming models, genetic algorithms (GA), etc [9]. The problem of machine selection has been generally studied for specific type of environment, like flexible manufacturing machines. </w:t>
      </w:r>
    </w:p>
    <w:p w:rsidR="00FE4DD9" w:rsidRPr="00B9460B" w:rsidRDefault="00FE4DD9" w:rsidP="002F1B64">
      <w:pPr>
        <w:jc w:val="both"/>
        <w:rPr>
          <w:szCs w:val="22"/>
        </w:rPr>
      </w:pPr>
      <w:r w:rsidRPr="00B9460B">
        <w:rPr>
          <w:sz w:val="22"/>
          <w:szCs w:val="22"/>
          <w:lang w:val="en-GB"/>
        </w:rPr>
        <w:t xml:space="preserve">Lin and Yang [13] have used AHP for development of a model for the selection of most suitable machine, from a range of machines available for the manufacture of particular types of part. They used only four criteria for evaluation of machines: machine procedures, lead time, labour cost and operation shift. That three criteria lead to the three alternatives: conventional machines, numerical control (NC) machines and flexible manufacturing cells (FMC). They also used an expert system concept to establish the program and concept expression in the selection of parameters, so the evaluation results can be obtained easily and quickly (Figure 1). </w:t>
      </w:r>
    </w:p>
    <w:p w:rsidR="00FE4DD9" w:rsidRPr="00B9460B" w:rsidRDefault="00FE4DD9">
      <w:pPr>
        <w:rPr>
          <w:sz w:val="22"/>
          <w:szCs w:val="22"/>
        </w:rPr>
      </w:pPr>
      <w:r w:rsidRPr="00B9460B">
        <w:rPr>
          <w:sz w:val="22"/>
          <w:szCs w:val="22"/>
        </w:rPr>
        <w:br w:type="page"/>
      </w:r>
    </w:p>
    <w:p w:rsidR="00FE4DD9" w:rsidRPr="00B9460B" w:rsidRDefault="003B5181" w:rsidP="00B11E45">
      <w:pPr>
        <w:spacing w:before="240" w:after="120"/>
        <w:jc w:val="both"/>
        <w:rPr>
          <w:sz w:val="22"/>
          <w:szCs w:val="22"/>
        </w:rPr>
      </w:pPr>
      <w:r>
        <w:rPr>
          <w:noProof/>
          <w:lang w:val="hr-HR"/>
        </w:rPr>
        <mc:AlternateContent>
          <mc:Choice Requires="wps">
            <w:drawing>
              <wp:anchor distT="0" distB="0" distL="114300" distR="114300" simplePos="0" relativeHeight="251653120" behindDoc="0" locked="0" layoutInCell="1" allowOverlap="1">
                <wp:simplePos x="0" y="0"/>
                <wp:positionH relativeFrom="column">
                  <wp:posOffset>2449830</wp:posOffset>
                </wp:positionH>
                <wp:positionV relativeFrom="paragraph">
                  <wp:posOffset>13970</wp:posOffset>
                </wp:positionV>
                <wp:extent cx="643255" cy="250825"/>
                <wp:effectExtent l="11430" t="13970" r="12065" b="1143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250825"/>
                        </a:xfrm>
                        <a:prstGeom prst="rect">
                          <a:avLst/>
                        </a:prstGeom>
                        <a:solidFill>
                          <a:srgbClr val="D8D8D8"/>
                        </a:solidFill>
                        <a:ln w="9525">
                          <a:solidFill>
                            <a:srgbClr val="000000"/>
                          </a:solidFill>
                          <a:miter lim="800000"/>
                          <a:headEnd/>
                          <a:tailEnd/>
                        </a:ln>
                      </wps:spPr>
                      <wps:txbx>
                        <w:txbxContent>
                          <w:p w:rsidR="00FE4DD9" w:rsidRPr="00A764E2" w:rsidRDefault="00FE4DD9" w:rsidP="00A764E2">
                            <w:pPr>
                              <w:jc w:val="center"/>
                              <w:rPr>
                                <w:b/>
                                <w:sz w:val="20"/>
                                <w:szCs w:val="20"/>
                                <w:lang w:val="hr-HR"/>
                              </w:rPr>
                            </w:pPr>
                            <w:r w:rsidRPr="00A764E2">
                              <w:rPr>
                                <w:b/>
                                <w:sz w:val="20"/>
                                <w:szCs w:val="20"/>
                                <w:lang w:val="hr-HR"/>
                              </w:rPr>
                              <w:t>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92.9pt;margin-top:1.1pt;width:50.65pt;height:1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" fillcolor="#d8d8d8">
                <v:textbox>
                  <w:txbxContent>
                    <w:p w:rsidR="00FE4DD9" w:rsidRPr="00A764E2" w:rsidRDefault="00FE4DD9" w:rsidP="00A764E2">
                      <w:pPr>
                        <w:jc w:val="center"/>
                        <w:rPr>
                          <w:b/>
                          <w:sz w:val="20"/>
                          <w:szCs w:val="20"/>
                          <w:lang w:val="hr-HR"/>
                        </w:rPr>
                      </w:pPr>
                      <w:r w:rsidRPr="00A764E2">
                        <w:rPr>
                          <w:b/>
                          <w:sz w:val="20"/>
                          <w:szCs w:val="20"/>
                          <w:lang w:val="hr-HR"/>
                        </w:rPr>
                        <w:t>USER</w:t>
                      </w:r>
                    </w:p>
                  </w:txbxContent>
                </v:textbox>
              </v:rect>
            </w:pict>
          </mc:Fallback>
        </mc:AlternateContent>
      </w:r>
    </w:p>
    <w:p w:rsidR="00FE4DD9" w:rsidRPr="00B9460B" w:rsidRDefault="003B5181" w:rsidP="00B11E45">
      <w:pPr>
        <w:spacing w:before="240" w:after="120"/>
        <w:jc w:val="both"/>
        <w:rPr>
          <w:sz w:val="22"/>
          <w:szCs w:val="22"/>
        </w:rPr>
      </w:pPr>
      <w:r>
        <w:rPr>
          <w:noProof/>
          <w:lang w:val="hr-HR"/>
        </w:rPr>
        <mc:AlternateContent>
          <mc:Choice Requires="wps">
            <w:drawing>
              <wp:anchor distT="0" distB="0" distL="114300" distR="114300" simplePos="0" relativeHeight="251659264" behindDoc="0" locked="0" layoutInCell="1" allowOverlap="1">
                <wp:simplePos x="0" y="0"/>
                <wp:positionH relativeFrom="column">
                  <wp:posOffset>2761615</wp:posOffset>
                </wp:positionH>
                <wp:positionV relativeFrom="paragraph">
                  <wp:posOffset>27940</wp:posOffset>
                </wp:positionV>
                <wp:extent cx="0" cy="316865"/>
                <wp:effectExtent l="8890" t="8890" r="10160" b="7620"/>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217.45pt;margin-top:2.2pt;width:0;height:2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"/>
            </w:pict>
          </mc:Fallback>
        </mc:AlternateContent>
      </w:r>
    </w:p>
    <w:p w:rsidR="00FE4DD9" w:rsidRPr="00B9460B" w:rsidRDefault="003B5181" w:rsidP="00B11E45">
      <w:pPr>
        <w:spacing w:before="240" w:after="120"/>
        <w:jc w:val="both"/>
        <w:rPr>
          <w:sz w:val="22"/>
          <w:szCs w:val="22"/>
        </w:rPr>
      </w:pPr>
      <w:r>
        <w:rPr>
          <w:noProof/>
          <w:lang w:val="hr-HR"/>
        </w:rPr>
        <mc:AlternateContent>
          <mc:Choice Requires="wps">
            <w:drawing>
              <wp:anchor distT="0" distB="0" distL="114300" distR="114300" simplePos="0" relativeHeight="251654144" behindDoc="0" locked="0" layoutInCell="1" allowOverlap="1">
                <wp:simplePos x="0" y="0"/>
                <wp:positionH relativeFrom="column">
                  <wp:posOffset>1922780</wp:posOffset>
                </wp:positionH>
                <wp:positionV relativeFrom="paragraph">
                  <wp:posOffset>31750</wp:posOffset>
                </wp:positionV>
                <wp:extent cx="1687830" cy="833755"/>
                <wp:effectExtent l="8255" t="12700" r="8890" b="10795"/>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7830" cy="833755"/>
                        </a:xfrm>
                        <a:prstGeom prst="rect">
                          <a:avLst/>
                        </a:prstGeom>
                        <a:solidFill>
                          <a:srgbClr val="FFFFFF"/>
                        </a:solidFill>
                        <a:ln w="9525">
                          <a:solidFill>
                            <a:srgbClr val="000000"/>
                          </a:solidFill>
                          <a:miter lim="800000"/>
                          <a:headEnd/>
                          <a:tailEnd/>
                        </a:ln>
                      </wps:spPr>
                      <wps:txbx>
                        <w:txbxContent>
                          <w:p w:rsidR="00FE4DD9" w:rsidRPr="00006807" w:rsidRDefault="00FE4DD9" w:rsidP="00A764E2">
                            <w:pPr>
                              <w:jc w:val="center"/>
                              <w:rPr>
                                <w:b/>
                                <w:sz w:val="20"/>
                                <w:szCs w:val="20"/>
                                <w:lang w:val="en-GB"/>
                              </w:rPr>
                            </w:pPr>
                            <w:r w:rsidRPr="00006807">
                              <w:rPr>
                                <w:b/>
                                <w:sz w:val="20"/>
                                <w:szCs w:val="20"/>
                                <w:lang w:val="en-GB"/>
                              </w:rPr>
                              <w:t>Man-machine interface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151.4pt;margin-top:2.5pt;width:132.9pt;height:65.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">
                <v:textbox>
                  <w:txbxContent>
                    <w:p w:rsidR="00FE4DD9" w:rsidRPr="00006807" w:rsidRDefault="00FE4DD9" w:rsidP="00A764E2">
                      <w:pPr>
                        <w:jc w:val="center"/>
                        <w:rPr>
                          <w:b/>
                          <w:sz w:val="20"/>
                          <w:szCs w:val="20"/>
                          <w:lang w:val="en-GB"/>
                        </w:rPr>
                      </w:pPr>
                      <w:r w:rsidRPr="00006807">
                        <w:rPr>
                          <w:b/>
                          <w:sz w:val="20"/>
                          <w:szCs w:val="20"/>
                          <w:lang w:val="en-GB"/>
                        </w:rPr>
                        <w:t>Man-machine interface</w:t>
                      </w:r>
                    </w:p>
                  </w:txbxContent>
                </v:textbox>
              </v:rect>
            </w:pict>
          </mc:Fallback>
        </mc:AlternateContent>
      </w:r>
    </w:p>
    <w:p w:rsidR="00FE4DD9" w:rsidRPr="00B9460B" w:rsidRDefault="003B5181" w:rsidP="00B11E45">
      <w:pPr>
        <w:spacing w:before="240" w:after="120"/>
        <w:jc w:val="both"/>
        <w:rPr>
          <w:sz w:val="22"/>
          <w:szCs w:val="22"/>
        </w:rPr>
      </w:pPr>
      <w:r>
        <w:rPr>
          <w:noProof/>
          <w:lang w:val="hr-HR"/>
        </w:rPr>
        <mc:AlternateContent>
          <mc:Choice Requires="wps">
            <w:drawing>
              <wp:anchor distT="0" distB="0" distL="114300" distR="114300" simplePos="0" relativeHeight="251655168" behindDoc="0" locked="0" layoutInCell="1" allowOverlap="1">
                <wp:simplePos x="0" y="0"/>
                <wp:positionH relativeFrom="column">
                  <wp:posOffset>2038350</wp:posOffset>
                </wp:positionH>
                <wp:positionV relativeFrom="paragraph">
                  <wp:posOffset>26035</wp:posOffset>
                </wp:positionV>
                <wp:extent cx="1426845" cy="446405"/>
                <wp:effectExtent l="9525" t="6985" r="11430" b="13335"/>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845" cy="446405"/>
                        </a:xfrm>
                        <a:prstGeom prst="rect">
                          <a:avLst/>
                        </a:prstGeom>
                        <a:solidFill>
                          <a:srgbClr val="FFFFFF"/>
                        </a:solidFill>
                        <a:ln w="9525">
                          <a:solidFill>
                            <a:srgbClr val="000000"/>
                          </a:solidFill>
                          <a:miter lim="800000"/>
                          <a:headEnd/>
                          <a:tailEnd/>
                        </a:ln>
                      </wps:spPr>
                      <wps:txbx>
                        <w:txbxContent>
                          <w:p w:rsidR="00FE4DD9" w:rsidRPr="00A764E2" w:rsidRDefault="00FE4DD9" w:rsidP="00A764E2">
                            <w:pPr>
                              <w:jc w:val="center"/>
                              <w:rPr>
                                <w:sz w:val="20"/>
                                <w:szCs w:val="20"/>
                                <w:lang w:val="en-GB"/>
                              </w:rPr>
                            </w:pPr>
                            <w:r w:rsidRPr="00A764E2">
                              <w:rPr>
                                <w:sz w:val="20"/>
                                <w:szCs w:val="20"/>
                                <w:lang w:val="en-GB"/>
                              </w:rPr>
                              <w:t>Dialogue and interpretation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160.5pt;margin-top:2.05pt;width:112.35pt;height:35.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">
                <v:textbox>
                  <w:txbxContent>
                    <w:p w:rsidR="00FE4DD9" w:rsidRPr="00A764E2" w:rsidRDefault="00FE4DD9" w:rsidP="00A764E2">
                      <w:pPr>
                        <w:jc w:val="center"/>
                        <w:rPr>
                          <w:sz w:val="20"/>
                          <w:szCs w:val="20"/>
                          <w:lang w:val="en-GB"/>
                        </w:rPr>
                      </w:pPr>
                      <w:r w:rsidRPr="00A764E2">
                        <w:rPr>
                          <w:sz w:val="20"/>
                          <w:szCs w:val="20"/>
                          <w:lang w:val="en-GB"/>
                        </w:rPr>
                        <w:t>Dialogue and interpretation system</w:t>
                      </w:r>
                    </w:p>
                  </w:txbxContent>
                </v:textbox>
              </v:rect>
            </w:pict>
          </mc:Fallback>
        </mc:AlternateContent>
      </w:r>
    </w:p>
    <w:p w:rsidR="00FE4DD9" w:rsidRPr="00B9460B" w:rsidRDefault="003B5181" w:rsidP="00B11E45">
      <w:pPr>
        <w:spacing w:before="240" w:after="120"/>
        <w:jc w:val="both"/>
        <w:rPr>
          <w:sz w:val="22"/>
          <w:szCs w:val="22"/>
        </w:rPr>
      </w:pPr>
      <w:r>
        <w:rPr>
          <w:noProof/>
          <w:lang w:val="hr-HR"/>
        </w:rPr>
        <mc:AlternateContent>
          <mc:Choice Requires="wps">
            <w:drawing>
              <wp:anchor distT="0" distB="0" distL="114300" distR="114300" simplePos="0" relativeHeight="251662336" behindDoc="0" locked="0" layoutInCell="1" allowOverlap="1">
                <wp:simplePos x="0" y="0"/>
                <wp:positionH relativeFrom="column">
                  <wp:posOffset>2701290</wp:posOffset>
                </wp:positionH>
                <wp:positionV relativeFrom="paragraph">
                  <wp:posOffset>239395</wp:posOffset>
                </wp:positionV>
                <wp:extent cx="0" cy="854710"/>
                <wp:effectExtent l="5715" t="10795" r="13335" b="1079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4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12.7pt;margin-top:18.85pt;width:0;height:6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"/>
            </w:pict>
          </mc:Fallback>
        </mc:AlternateContent>
      </w:r>
      <w:r>
        <w:rPr>
          <w:noProof/>
          <w:lang w:val="hr-HR"/>
        </w:rPr>
        <mc:AlternateContent>
          <mc:Choice Requires="wps">
            <w:drawing>
              <wp:anchor distT="0" distB="0" distL="114300" distR="114300" simplePos="0" relativeHeight="251661312" behindDoc="0" locked="0" layoutInCell="1" allowOverlap="1">
                <wp:simplePos x="0" y="0"/>
                <wp:positionH relativeFrom="column">
                  <wp:posOffset>3349625</wp:posOffset>
                </wp:positionH>
                <wp:positionV relativeFrom="paragraph">
                  <wp:posOffset>239395</wp:posOffset>
                </wp:positionV>
                <wp:extent cx="0" cy="191135"/>
                <wp:effectExtent l="6350" t="10795" r="12700" b="7620"/>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63.75pt;margin-top:18.85pt;width:0;height:1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"/>
            </w:pict>
          </mc:Fallback>
        </mc:AlternateContent>
      </w:r>
      <w:r>
        <w:rPr>
          <w:noProof/>
          <w:lang w:val="hr-HR"/>
        </w:rPr>
        <mc:AlternateContent>
          <mc:Choice Requires="wps">
            <w:drawing>
              <wp:anchor distT="0" distB="0" distL="114300" distR="114300" simplePos="0" relativeHeight="251660288" behindDoc="0" locked="0" layoutInCell="1" allowOverlap="1">
                <wp:simplePos x="0" y="0"/>
                <wp:positionH relativeFrom="column">
                  <wp:posOffset>2188845</wp:posOffset>
                </wp:positionH>
                <wp:positionV relativeFrom="paragraph">
                  <wp:posOffset>239395</wp:posOffset>
                </wp:positionV>
                <wp:extent cx="0" cy="191135"/>
                <wp:effectExtent l="7620" t="10795" r="11430" b="7620"/>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72.35pt;margin-top:18.85pt;width:0;height:1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"/>
            </w:pict>
          </mc:Fallback>
        </mc:AlternateContent>
      </w:r>
    </w:p>
    <w:p w:rsidR="00FE4DD9" w:rsidRPr="00B9460B" w:rsidRDefault="003B5181" w:rsidP="00B11E45">
      <w:pPr>
        <w:spacing w:before="240" w:after="120"/>
        <w:jc w:val="both"/>
        <w:rPr>
          <w:sz w:val="22"/>
          <w:szCs w:val="22"/>
        </w:rPr>
      </w:pPr>
      <w:r>
        <w:rPr>
          <w:noProof/>
          <w:lang w:val="hr-HR"/>
        </w:rPr>
        <mc:AlternateContent>
          <mc:Choice Requires="wps">
            <w:drawing>
              <wp:anchor distT="0" distB="0" distL="114300" distR="114300" simplePos="0" relativeHeight="251658240" behindDoc="0" locked="0" layoutInCell="1" allowOverlap="1">
                <wp:simplePos x="0" y="0"/>
                <wp:positionH relativeFrom="column">
                  <wp:posOffset>2972435</wp:posOffset>
                </wp:positionH>
                <wp:positionV relativeFrom="paragraph">
                  <wp:posOffset>117475</wp:posOffset>
                </wp:positionV>
                <wp:extent cx="808990" cy="561340"/>
                <wp:effectExtent l="10160" t="12700" r="9525" b="6985"/>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990" cy="561340"/>
                        </a:xfrm>
                        <a:prstGeom prst="rect">
                          <a:avLst/>
                        </a:prstGeom>
                        <a:solidFill>
                          <a:srgbClr val="FFFFFF"/>
                        </a:solidFill>
                        <a:ln w="9525">
                          <a:solidFill>
                            <a:srgbClr val="000000"/>
                          </a:solidFill>
                          <a:miter lim="800000"/>
                          <a:headEnd/>
                          <a:tailEnd/>
                        </a:ln>
                      </wps:spPr>
                      <wps:txbx>
                        <w:txbxContent>
                          <w:p w:rsidR="00FE4DD9" w:rsidRPr="00006807" w:rsidRDefault="00FE4DD9" w:rsidP="006F5E2D">
                            <w:pPr>
                              <w:jc w:val="center"/>
                              <w:rPr>
                                <w:b/>
                                <w:sz w:val="20"/>
                                <w:szCs w:val="20"/>
                                <w:lang w:val="en-GB"/>
                              </w:rPr>
                            </w:pPr>
                            <w:r w:rsidRPr="00006807">
                              <w:rPr>
                                <w:b/>
                                <w:sz w:val="20"/>
                                <w:szCs w:val="20"/>
                                <w:lang w:val="en-GB"/>
                              </w:rPr>
                              <w:t>Knowledge based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9" style="position:absolute;left:0;text-align:left;margin-left:234.05pt;margin-top:9.25pt;width:63.7pt;height:4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">
                <v:textbox>
                  <w:txbxContent>
                    <w:p w:rsidR="00FE4DD9" w:rsidRPr="00006807" w:rsidRDefault="00FE4DD9" w:rsidP="006F5E2D">
                      <w:pPr>
                        <w:jc w:val="center"/>
                        <w:rPr>
                          <w:b/>
                          <w:sz w:val="20"/>
                          <w:szCs w:val="20"/>
                          <w:lang w:val="en-GB"/>
                        </w:rPr>
                      </w:pPr>
                      <w:r w:rsidRPr="00006807">
                        <w:rPr>
                          <w:b/>
                          <w:sz w:val="20"/>
                          <w:szCs w:val="20"/>
                          <w:lang w:val="en-GB"/>
                        </w:rPr>
                        <w:t>Knowledge based system</w:t>
                      </w:r>
                    </w:p>
                  </w:txbxContent>
                </v:textbox>
              </v:rect>
            </w:pict>
          </mc:Fallback>
        </mc:AlternateContent>
      </w:r>
      <w:r>
        <w:rPr>
          <w:noProof/>
          <w:lang w:val="hr-HR"/>
        </w:rPr>
        <mc:AlternateContent>
          <mc:Choice Requires="wps">
            <w:drawing>
              <wp:anchor distT="0" distB="0" distL="114300" distR="114300" simplePos="0" relativeHeight="251656192" behindDoc="0" locked="0" layoutInCell="1" allowOverlap="1">
                <wp:simplePos x="0" y="0"/>
                <wp:positionH relativeFrom="column">
                  <wp:posOffset>1757045</wp:posOffset>
                </wp:positionH>
                <wp:positionV relativeFrom="paragraph">
                  <wp:posOffset>117475</wp:posOffset>
                </wp:positionV>
                <wp:extent cx="633095" cy="396875"/>
                <wp:effectExtent l="13970" t="12700" r="10160" b="9525"/>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95" cy="396875"/>
                        </a:xfrm>
                        <a:prstGeom prst="rect">
                          <a:avLst/>
                        </a:prstGeom>
                        <a:solidFill>
                          <a:srgbClr val="FFFFFF"/>
                        </a:solidFill>
                        <a:ln w="9525">
                          <a:solidFill>
                            <a:srgbClr val="000000"/>
                          </a:solidFill>
                          <a:miter lim="800000"/>
                          <a:headEnd/>
                          <a:tailEnd/>
                        </a:ln>
                      </wps:spPr>
                      <wps:txbx>
                        <w:txbxContent>
                          <w:p w:rsidR="00FE4DD9" w:rsidRPr="00006807" w:rsidRDefault="00FE4DD9" w:rsidP="00A764E2">
                            <w:pPr>
                              <w:jc w:val="center"/>
                              <w:rPr>
                                <w:b/>
                                <w:sz w:val="20"/>
                                <w:szCs w:val="20"/>
                                <w:lang w:val="en-GB"/>
                              </w:rPr>
                            </w:pPr>
                            <w:r w:rsidRPr="00006807">
                              <w:rPr>
                                <w:b/>
                                <w:sz w:val="20"/>
                                <w:szCs w:val="20"/>
                                <w:lang w:val="en-GB"/>
                              </w:rPr>
                              <w:t>AHP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left:0;text-align:left;margin-left:138.35pt;margin-top:9.25pt;width:49.85pt;height:3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">
                <v:textbox>
                  <w:txbxContent>
                    <w:p w:rsidR="00FE4DD9" w:rsidRPr="00006807" w:rsidRDefault="00FE4DD9" w:rsidP="00A764E2">
                      <w:pPr>
                        <w:jc w:val="center"/>
                        <w:rPr>
                          <w:b/>
                          <w:sz w:val="20"/>
                          <w:szCs w:val="20"/>
                          <w:lang w:val="en-GB"/>
                        </w:rPr>
                      </w:pPr>
                      <w:r w:rsidRPr="00006807">
                        <w:rPr>
                          <w:b/>
                          <w:sz w:val="20"/>
                          <w:szCs w:val="20"/>
                          <w:lang w:val="en-GB"/>
                        </w:rPr>
                        <w:t>AHP system</w:t>
                      </w:r>
                    </w:p>
                  </w:txbxContent>
                </v:textbox>
              </v:rect>
            </w:pict>
          </mc:Fallback>
        </mc:AlternateContent>
      </w:r>
    </w:p>
    <w:p w:rsidR="00FE4DD9" w:rsidRPr="00B9460B" w:rsidRDefault="00FE4DD9" w:rsidP="00B11E45">
      <w:pPr>
        <w:spacing w:before="240" w:after="120"/>
        <w:jc w:val="both"/>
        <w:rPr>
          <w:sz w:val="22"/>
          <w:szCs w:val="22"/>
        </w:rPr>
      </w:pPr>
    </w:p>
    <w:p w:rsidR="00FE4DD9" w:rsidRPr="00B9460B" w:rsidRDefault="003B5181" w:rsidP="00B11E45">
      <w:pPr>
        <w:spacing w:before="240" w:after="120"/>
        <w:jc w:val="both"/>
        <w:rPr>
          <w:sz w:val="22"/>
          <w:szCs w:val="22"/>
        </w:rPr>
      </w:pPr>
      <w:r>
        <w:rPr>
          <w:noProof/>
          <w:lang w:val="hr-HR"/>
        </w:rPr>
        <mc:AlternateContent>
          <mc:Choice Requires="wps">
            <w:drawing>
              <wp:anchor distT="0" distB="0" distL="114300" distR="114300" simplePos="0" relativeHeight="251657216" behindDoc="0" locked="0" layoutInCell="1" allowOverlap="1">
                <wp:simplePos x="0" y="0"/>
                <wp:positionH relativeFrom="column">
                  <wp:posOffset>2118360</wp:posOffset>
                </wp:positionH>
                <wp:positionV relativeFrom="paragraph">
                  <wp:posOffset>154940</wp:posOffset>
                </wp:positionV>
                <wp:extent cx="1231265" cy="260985"/>
                <wp:effectExtent l="13335" t="12065" r="12700" b="12700"/>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265" cy="260985"/>
                        </a:xfrm>
                        <a:prstGeom prst="rect">
                          <a:avLst/>
                        </a:prstGeom>
                        <a:solidFill>
                          <a:srgbClr val="D8D8D8"/>
                        </a:solidFill>
                        <a:ln w="9525">
                          <a:solidFill>
                            <a:srgbClr val="000000"/>
                          </a:solidFill>
                          <a:miter lim="800000"/>
                          <a:headEnd/>
                          <a:tailEnd/>
                        </a:ln>
                      </wps:spPr>
                      <wps:txbx>
                        <w:txbxContent>
                          <w:p w:rsidR="00FE4DD9" w:rsidRPr="00A764E2" w:rsidRDefault="00FE4DD9" w:rsidP="006F5E2D">
                            <w:pPr>
                              <w:jc w:val="center"/>
                              <w:rPr>
                                <w:b/>
                                <w:sz w:val="20"/>
                                <w:szCs w:val="20"/>
                                <w:lang w:val="hr-HR"/>
                              </w:rPr>
                            </w:pPr>
                            <w:r w:rsidRPr="00A764E2">
                              <w:rPr>
                                <w:b/>
                                <w:sz w:val="20"/>
                                <w:szCs w:val="20"/>
                                <w:lang w:val="hr-HR"/>
                              </w:rPr>
                              <w:t>EVALUATION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1" style="position:absolute;left:0;text-align:left;margin-left:166.8pt;margin-top:12.2pt;width:96.95pt;height:20.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" fillcolor="#d8d8d8">
                <v:textbox>
                  <w:txbxContent>
                    <w:p w:rsidR="00FE4DD9" w:rsidRPr="00A764E2" w:rsidRDefault="00FE4DD9" w:rsidP="006F5E2D">
                      <w:pPr>
                        <w:jc w:val="center"/>
                        <w:rPr>
                          <w:b/>
                          <w:sz w:val="20"/>
                          <w:szCs w:val="20"/>
                          <w:lang w:val="hr-HR"/>
                        </w:rPr>
                      </w:pPr>
                      <w:r w:rsidRPr="00A764E2">
                        <w:rPr>
                          <w:b/>
                          <w:sz w:val="20"/>
                          <w:szCs w:val="20"/>
                          <w:lang w:val="hr-HR"/>
                        </w:rPr>
                        <w:t>EVALUATION</w:t>
                      </w:r>
                    </w:p>
                  </w:txbxContent>
                </v:textbox>
              </v:rect>
            </w:pict>
          </mc:Fallback>
        </mc:AlternateContent>
      </w:r>
    </w:p>
    <w:p w:rsidR="00FE4DD9" w:rsidRPr="00B9460B" w:rsidRDefault="00FE4DD9" w:rsidP="00F263FF">
      <w:pPr>
        <w:spacing w:after="120"/>
        <w:jc w:val="center"/>
        <w:rPr>
          <w:sz w:val="22"/>
          <w:szCs w:val="22"/>
        </w:rPr>
      </w:pPr>
    </w:p>
    <w:p w:rsidR="00FE4DD9" w:rsidRPr="00B9460B" w:rsidRDefault="00FE4DD9" w:rsidP="00F263FF">
      <w:pPr>
        <w:spacing w:after="120"/>
        <w:jc w:val="center"/>
        <w:rPr>
          <w:sz w:val="22"/>
          <w:szCs w:val="22"/>
        </w:rPr>
      </w:pPr>
      <w:r w:rsidRPr="00B9460B">
        <w:rPr>
          <w:b/>
          <w:sz w:val="22"/>
          <w:szCs w:val="22"/>
        </w:rPr>
        <w:t>Figure 1 –</w:t>
      </w:r>
      <w:r w:rsidRPr="00B9460B">
        <w:rPr>
          <w:sz w:val="22"/>
          <w:szCs w:val="22"/>
        </w:rPr>
        <w:t xml:space="preserve"> Expert system framework of the AHP method in evaluating the selection of machines [13]</w:t>
      </w:r>
    </w:p>
    <w:p w:rsidR="00FE4DD9" w:rsidRPr="00B9460B" w:rsidRDefault="00FE4DD9" w:rsidP="005F03E3">
      <w:pPr>
        <w:spacing w:before="120" w:after="120"/>
        <w:jc w:val="both"/>
        <w:rPr>
          <w:sz w:val="22"/>
          <w:szCs w:val="22"/>
        </w:rPr>
      </w:pPr>
      <w:r w:rsidRPr="00B9460B">
        <w:rPr>
          <w:sz w:val="22"/>
          <w:szCs w:val="22"/>
        </w:rPr>
        <w:t>The work of Lin and Yang has been followed by Arslan et al. [5] by developing a DSS for machine tool selection. They presented selection process in three steps. In the first step, machine specifications</w:t>
      </w:r>
      <w:r>
        <w:rPr>
          <w:sz w:val="22"/>
          <w:szCs w:val="22"/>
        </w:rPr>
        <w:t xml:space="preserve"> (machine name, type, configuration, spindle type and direction, taper number, number of tools, maximum tool diameter, table size, number of axis, machine dimensions, etc.)</w:t>
      </w:r>
      <w:r w:rsidRPr="00B9460B">
        <w:rPr>
          <w:sz w:val="22"/>
          <w:szCs w:val="22"/>
        </w:rPr>
        <w:t xml:space="preserve"> were compared with the database, and then according to the specifications, database has been modified. For a better selection, force, power and stability calculations were also done so that a match that satisfies operation requirements has been achieved. The multi-criteria weighted average has been used to find machine rankings in the second step, in which several criteria, such as productivity, flexibility, etc., has been used. In the third step, the number of machines that are feasible has been relatively small. The missing additional information has been obtained for these machines and multi-criteria weighted average has been applied to rank the machines again. After the selection of best machine, optional machine features</w:t>
      </w:r>
      <w:r>
        <w:rPr>
          <w:sz w:val="22"/>
          <w:szCs w:val="22"/>
        </w:rPr>
        <w:t xml:space="preserve"> (different spindle speed, different horsepower, additional axis, auto pallet changer, index table, etc.)</w:t>
      </w:r>
      <w:r w:rsidRPr="00B9460B">
        <w:rPr>
          <w:sz w:val="22"/>
          <w:szCs w:val="22"/>
        </w:rPr>
        <w:t xml:space="preserve"> ha</w:t>
      </w:r>
      <w:r>
        <w:rPr>
          <w:sz w:val="22"/>
          <w:szCs w:val="22"/>
        </w:rPr>
        <w:t>ve</w:t>
      </w:r>
      <w:r w:rsidRPr="00B9460B">
        <w:rPr>
          <w:sz w:val="22"/>
          <w:szCs w:val="22"/>
        </w:rPr>
        <w:t xml:space="preserve"> been analyzed considering the cost/benefits calculation, which has required an expert decision again.</w:t>
      </w:r>
    </w:p>
    <w:p w:rsidR="00FE4DD9" w:rsidRPr="00B9460B" w:rsidRDefault="00FE4DD9" w:rsidP="005F03E3">
      <w:pPr>
        <w:spacing w:before="120" w:after="120"/>
        <w:jc w:val="both"/>
        <w:rPr>
          <w:sz w:val="22"/>
          <w:szCs w:val="22"/>
        </w:rPr>
      </w:pPr>
      <w:r w:rsidRPr="00B9460B">
        <w:rPr>
          <w:sz w:val="22"/>
          <w:szCs w:val="22"/>
        </w:rPr>
        <w:t>This research has been upgraded by Çimren et al. [9] with proposed AHP-based decision support methodology. In addition, reliability, precision and cost analyses were used to help the decision-maker to reach an accurate solution. Criteria set, defined by the decision-maker, have been further improved using sensitivity analysis. The main decision criteria that have been used in this research are productivity, flexibility, safety and environment, and adaptability. These four main criteria have corresponding sub-criteria, f.i. productivity depends on speed, horsepower, cutting feed, etc.; flexibility depends on number of tools, number of pallets, rotary table, index table, etc.; safety and environment depends upon standards and regulations regarding safety door, fire extinguisher, etc., while adaptability is the suitability of machine to the existing environment or system.</w:t>
      </w:r>
    </w:p>
    <w:p w:rsidR="00FE4DD9" w:rsidRDefault="00FE4DD9" w:rsidP="005F03E3">
      <w:pPr>
        <w:spacing w:before="120" w:after="120"/>
        <w:jc w:val="both"/>
        <w:rPr>
          <w:sz w:val="22"/>
          <w:szCs w:val="22"/>
        </w:rPr>
      </w:pPr>
      <w:r w:rsidRPr="00B9460B">
        <w:rPr>
          <w:sz w:val="22"/>
          <w:szCs w:val="22"/>
        </w:rPr>
        <w:t xml:space="preserve">Giving this review, it is obvious that the energy efficiency criterion has not been considered during machine selection in decision-making methods. As stated in introduction, one of the EU’s key objectives until 2020 is a 20% improvement in the energy efficiency. Growing ecological awareness of the energy problem leads to an increasing social pressure to reduce energy consumption in as much domains as possible, and also in the machine building sector. </w:t>
      </w:r>
    </w:p>
    <w:p w:rsidR="00FE4DD9" w:rsidRPr="00B9460B" w:rsidRDefault="00FE4DD9" w:rsidP="005F03E3">
      <w:pPr>
        <w:spacing w:before="120" w:after="120"/>
        <w:jc w:val="both"/>
        <w:rPr>
          <w:sz w:val="22"/>
          <w:szCs w:val="22"/>
        </w:rPr>
      </w:pPr>
      <w:r w:rsidRPr="00B9460B">
        <w:rPr>
          <w:sz w:val="22"/>
          <w:szCs w:val="22"/>
        </w:rPr>
        <w:t>Moreover, energy prices are increasing as well. The total cost of a machine, which includes next to the purchase cost also the maintenance cost and operation cost, is therefore substantially influenced by the machine’s energy usage. Therefore, for better understanding the process of energy use, it is important to give an overview of energy consumption model in machining process.</w:t>
      </w:r>
    </w:p>
    <w:p w:rsidR="00FE4DD9" w:rsidRPr="00B9460B" w:rsidRDefault="00FE4DD9" w:rsidP="00E671B1">
      <w:pPr>
        <w:rPr>
          <w:sz w:val="22"/>
          <w:szCs w:val="22"/>
        </w:rPr>
      </w:pPr>
      <w:r w:rsidRPr="00B9460B">
        <w:rPr>
          <w:sz w:val="22"/>
          <w:szCs w:val="22"/>
        </w:rPr>
        <w:br w:type="page"/>
      </w:r>
    </w:p>
    <w:p w:rsidR="00FE4DD9" w:rsidRPr="005F03E3" w:rsidRDefault="00FE4DD9" w:rsidP="005F03E3">
      <w:pPr>
        <w:autoSpaceDE w:val="0"/>
        <w:autoSpaceDN w:val="0"/>
        <w:adjustRightInd w:val="0"/>
        <w:spacing w:before="240"/>
        <w:jc w:val="both"/>
        <w:rPr>
          <w:b/>
          <w:sz w:val="22"/>
          <w:szCs w:val="22"/>
          <w:lang w:val="en-GB"/>
        </w:rPr>
      </w:pPr>
      <w:r>
        <w:rPr>
          <w:b/>
          <w:sz w:val="22"/>
          <w:szCs w:val="22"/>
          <w:lang w:val="en-GB"/>
        </w:rPr>
        <w:t>3.</w:t>
      </w:r>
      <w:r>
        <w:rPr>
          <w:b/>
          <w:sz w:val="22"/>
          <w:szCs w:val="22"/>
          <w:lang w:val="en-GB"/>
        </w:rPr>
        <w:tab/>
      </w:r>
      <w:r w:rsidRPr="00B9460B">
        <w:rPr>
          <w:b/>
          <w:sz w:val="22"/>
          <w:szCs w:val="22"/>
          <w:lang w:val="en-GB"/>
        </w:rPr>
        <w:t xml:space="preserve">ENERGY CONSUMPTION IN MACHINING PROCESS </w:t>
      </w:r>
    </w:p>
    <w:p w:rsidR="00FE4DD9" w:rsidRPr="00B9460B" w:rsidRDefault="00FE4DD9" w:rsidP="005F03E3">
      <w:pPr>
        <w:spacing w:before="120"/>
        <w:jc w:val="both"/>
        <w:rPr>
          <w:sz w:val="22"/>
          <w:szCs w:val="22"/>
        </w:rPr>
      </w:pPr>
      <w:r w:rsidRPr="00B9460B">
        <w:rPr>
          <w:sz w:val="22"/>
          <w:szCs w:val="22"/>
        </w:rPr>
        <w:t xml:space="preserve">Machining is one of the major activities in manufacturing industries and is responsible for a significant portion of the total consumed energy in this sector. Performing machining processes with better energy efficiency will, therefore, significantly reduce the total industrial consumption of energy [10]. </w:t>
      </w:r>
    </w:p>
    <w:p w:rsidR="00FE4DD9" w:rsidRPr="00B9460B" w:rsidRDefault="00FE4DD9" w:rsidP="005F03E3">
      <w:pPr>
        <w:spacing w:before="120"/>
        <w:jc w:val="both"/>
        <w:rPr>
          <w:sz w:val="22"/>
          <w:szCs w:val="22"/>
        </w:rPr>
      </w:pPr>
      <w:r w:rsidRPr="00B9460B">
        <w:rPr>
          <w:sz w:val="22"/>
          <w:szCs w:val="22"/>
        </w:rPr>
        <w:t xml:space="preserve">The Cooperative Effort in Process Emission (COP2E!) – Initiative divides machine tool states in two categories; basic state and cutting state [14]. The states are based on operational characteristics of the processes. In the ‘basic state’, electrical energy is needed to activate required machine components and ensure the operational readiness of the machine tool. In ‘cutting state’ the energy is demanded at the tip to remove workpiece material as well as for modes of energy loss, e.g. through machine noise, friction, etc. </w:t>
      </w:r>
    </w:p>
    <w:p w:rsidR="00FE4DD9" w:rsidRPr="00B9460B" w:rsidRDefault="00FE4DD9" w:rsidP="005F03E3">
      <w:pPr>
        <w:spacing w:before="120"/>
        <w:jc w:val="both"/>
        <w:rPr>
          <w:sz w:val="22"/>
          <w:szCs w:val="22"/>
        </w:rPr>
      </w:pPr>
      <w:r w:rsidRPr="00B9460B">
        <w:rPr>
          <w:sz w:val="22"/>
          <w:szCs w:val="22"/>
        </w:rPr>
        <w:t>Balogun et al. [11] have added the third state, called ‘ready state’, that is required to classify the process that takes place after the machine is started (Figure 2). After a detailed research about energy consumption in machining, conducted by [11], authors have developed the mathematical model for calculation of the total energy consumption in machining states:</w:t>
      </w:r>
    </w:p>
    <w:p w:rsidR="00FE4DD9" w:rsidRPr="00B9460B" w:rsidRDefault="00FE4DD9" w:rsidP="005F03E3">
      <w:pPr>
        <w:spacing w:before="120"/>
        <w:ind w:firstLine="1134"/>
        <w:jc w:val="both"/>
        <w:rPr>
          <w:sz w:val="22"/>
          <w:szCs w:val="22"/>
        </w:rPr>
      </w:pPr>
      <w:r w:rsidRPr="00B9460B">
        <w:rPr>
          <w:position w:val="-12"/>
          <w:sz w:val="22"/>
          <w:szCs w:val="22"/>
        </w:rPr>
        <w:object w:dxaOrig="50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6pt;height:18pt" o:ole="">
            <v:imagedata r:id="rId8" o:title=""/>
          </v:shape>
          <o:OLEObject Type="Embed" ProgID="Equation.DSMT4" ShapeID="_x0000_i1025" DrawAspect="Content" ObjectID="_1430236743" r:id="rId9"/>
        </w:object>
      </w:r>
      <w:r w:rsidRPr="00B9460B">
        <w:rPr>
          <w:sz w:val="22"/>
          <w:szCs w:val="22"/>
        </w:rPr>
        <w:t>,</w:t>
      </w:r>
      <w:r w:rsidRPr="00B9460B">
        <w:rPr>
          <w:sz w:val="22"/>
          <w:szCs w:val="22"/>
        </w:rPr>
        <w:tab/>
      </w:r>
      <w:r w:rsidRPr="00B9460B">
        <w:rPr>
          <w:sz w:val="22"/>
          <w:szCs w:val="22"/>
        </w:rPr>
        <w:tab/>
      </w:r>
      <w:r w:rsidRPr="00B9460B">
        <w:rPr>
          <w:sz w:val="22"/>
          <w:szCs w:val="22"/>
        </w:rPr>
        <w:tab/>
      </w:r>
      <w:r w:rsidRPr="00B9460B">
        <w:rPr>
          <w:sz w:val="22"/>
          <w:szCs w:val="22"/>
        </w:rPr>
        <w:tab/>
      </w:r>
      <w:r w:rsidRPr="00B9460B">
        <w:rPr>
          <w:sz w:val="22"/>
          <w:szCs w:val="22"/>
        </w:rPr>
        <w:tab/>
      </w:r>
      <w:r>
        <w:rPr>
          <w:sz w:val="22"/>
          <w:szCs w:val="22"/>
        </w:rPr>
        <w:tab/>
      </w:r>
      <w:r>
        <w:rPr>
          <w:sz w:val="22"/>
          <w:szCs w:val="22"/>
        </w:rPr>
        <w:tab/>
      </w:r>
      <w:r>
        <w:rPr>
          <w:sz w:val="22"/>
          <w:szCs w:val="22"/>
        </w:rPr>
        <w:tab/>
      </w:r>
      <w:r>
        <w:rPr>
          <w:sz w:val="22"/>
          <w:szCs w:val="22"/>
        </w:rPr>
        <w:tab/>
      </w:r>
      <w:r>
        <w:rPr>
          <w:sz w:val="22"/>
          <w:szCs w:val="22"/>
        </w:rPr>
        <w:tab/>
        <w:t>(1)</w:t>
      </w:r>
    </w:p>
    <w:p w:rsidR="00FE4DD9" w:rsidRDefault="00FE4DD9" w:rsidP="005F03E3">
      <w:pPr>
        <w:spacing w:before="120"/>
        <w:jc w:val="both"/>
        <w:rPr>
          <w:sz w:val="22"/>
          <w:szCs w:val="22"/>
        </w:rPr>
      </w:pPr>
      <w:r>
        <w:rPr>
          <w:sz w:val="22"/>
          <w:szCs w:val="22"/>
        </w:rPr>
        <w:t>w</w:t>
      </w:r>
      <w:r w:rsidRPr="00B9460B">
        <w:rPr>
          <w:sz w:val="22"/>
          <w:szCs w:val="22"/>
        </w:rPr>
        <w:t>here</w:t>
      </w:r>
      <w:r>
        <w:rPr>
          <w:sz w:val="22"/>
          <w:szCs w:val="22"/>
        </w:rPr>
        <w:t>:</w:t>
      </w:r>
    </w:p>
    <w:p w:rsidR="00FE4DD9" w:rsidRDefault="00FE4DD9" w:rsidP="005F03E3">
      <w:pPr>
        <w:spacing w:before="120"/>
        <w:jc w:val="both"/>
        <w:rPr>
          <w:sz w:val="22"/>
          <w:szCs w:val="22"/>
        </w:rPr>
      </w:pPr>
      <w:r w:rsidRPr="00B9460B">
        <w:rPr>
          <w:i/>
          <w:sz w:val="22"/>
          <w:szCs w:val="22"/>
        </w:rPr>
        <w:t>E</w:t>
      </w:r>
      <w:r w:rsidRPr="00B9460B">
        <w:rPr>
          <w:i/>
          <w:sz w:val="22"/>
          <w:szCs w:val="22"/>
          <w:vertAlign w:val="subscript"/>
        </w:rPr>
        <w:t>t</w:t>
      </w:r>
      <w:r w:rsidRPr="00B9460B">
        <w:rPr>
          <w:sz w:val="22"/>
          <w:szCs w:val="22"/>
        </w:rPr>
        <w:t xml:space="preserve"> is the direct total energy requirement</w:t>
      </w:r>
      <w:r>
        <w:rPr>
          <w:sz w:val="22"/>
          <w:szCs w:val="22"/>
        </w:rPr>
        <w:t xml:space="preserve"> in [J] or [Ws]</w:t>
      </w:r>
      <w:r w:rsidRPr="00B9460B">
        <w:rPr>
          <w:sz w:val="22"/>
          <w:szCs w:val="22"/>
        </w:rPr>
        <w:t>,</w:t>
      </w:r>
    </w:p>
    <w:p w:rsidR="00FE4DD9" w:rsidRDefault="00FE4DD9" w:rsidP="005F03E3">
      <w:pPr>
        <w:spacing w:before="120"/>
        <w:jc w:val="both"/>
        <w:rPr>
          <w:sz w:val="22"/>
          <w:szCs w:val="22"/>
        </w:rPr>
      </w:pPr>
      <w:r w:rsidRPr="00B9460B">
        <w:rPr>
          <w:i/>
          <w:sz w:val="22"/>
          <w:szCs w:val="22"/>
        </w:rPr>
        <w:t>P</w:t>
      </w:r>
      <w:r w:rsidRPr="00B9460B">
        <w:rPr>
          <w:i/>
          <w:sz w:val="22"/>
          <w:szCs w:val="22"/>
          <w:vertAlign w:val="subscript"/>
        </w:rPr>
        <w:t>b</w:t>
      </w:r>
      <w:r w:rsidRPr="00B9460B">
        <w:rPr>
          <w:i/>
          <w:sz w:val="22"/>
          <w:szCs w:val="22"/>
        </w:rPr>
        <w:t>, P</w:t>
      </w:r>
      <w:r w:rsidRPr="00B9460B">
        <w:rPr>
          <w:i/>
          <w:sz w:val="22"/>
          <w:szCs w:val="22"/>
          <w:vertAlign w:val="subscript"/>
        </w:rPr>
        <w:t>r</w:t>
      </w:r>
      <w:r w:rsidRPr="00B9460B">
        <w:rPr>
          <w:sz w:val="22"/>
          <w:szCs w:val="22"/>
        </w:rPr>
        <w:t xml:space="preserve"> and </w:t>
      </w:r>
      <w:r w:rsidRPr="00B9460B">
        <w:rPr>
          <w:i/>
          <w:sz w:val="22"/>
          <w:szCs w:val="22"/>
        </w:rPr>
        <w:t>P</w:t>
      </w:r>
      <w:r w:rsidRPr="00B9460B">
        <w:rPr>
          <w:i/>
          <w:sz w:val="22"/>
          <w:szCs w:val="22"/>
          <w:vertAlign w:val="subscript"/>
        </w:rPr>
        <w:t>cool</w:t>
      </w:r>
      <w:r w:rsidRPr="00B9460B">
        <w:rPr>
          <w:sz w:val="22"/>
          <w:szCs w:val="22"/>
        </w:rPr>
        <w:t xml:space="preserve"> are the basic and ready state power (power increment above basic power to bring the machine to the about to cut position) and coolant pumping power requirements respectively</w:t>
      </w:r>
      <w:r w:rsidRPr="008F686F">
        <w:rPr>
          <w:sz w:val="22"/>
          <w:szCs w:val="22"/>
        </w:rPr>
        <w:t xml:space="preserve"> </w:t>
      </w:r>
      <w:r w:rsidRPr="00B9460B">
        <w:rPr>
          <w:sz w:val="22"/>
          <w:szCs w:val="22"/>
        </w:rPr>
        <w:t>in [W],</w:t>
      </w:r>
    </w:p>
    <w:p w:rsidR="00FE4DD9" w:rsidRDefault="00FE4DD9" w:rsidP="005F03E3">
      <w:pPr>
        <w:spacing w:before="120"/>
        <w:jc w:val="both"/>
        <w:rPr>
          <w:sz w:val="22"/>
          <w:szCs w:val="22"/>
        </w:rPr>
      </w:pPr>
      <w:r w:rsidRPr="00B9460B">
        <w:rPr>
          <w:i/>
          <w:sz w:val="22"/>
          <w:szCs w:val="22"/>
        </w:rPr>
        <w:t>t</w:t>
      </w:r>
      <w:r w:rsidRPr="00B9460B">
        <w:rPr>
          <w:i/>
          <w:sz w:val="22"/>
          <w:szCs w:val="22"/>
          <w:vertAlign w:val="subscript"/>
        </w:rPr>
        <w:t>b</w:t>
      </w:r>
      <w:r w:rsidRPr="00B9460B">
        <w:rPr>
          <w:sz w:val="22"/>
          <w:szCs w:val="22"/>
        </w:rPr>
        <w:t xml:space="preserve"> and </w:t>
      </w:r>
      <w:r w:rsidRPr="00B9460B">
        <w:rPr>
          <w:i/>
          <w:sz w:val="22"/>
          <w:szCs w:val="22"/>
        </w:rPr>
        <w:t>t</w:t>
      </w:r>
      <w:r w:rsidRPr="00B9460B">
        <w:rPr>
          <w:i/>
          <w:sz w:val="22"/>
          <w:szCs w:val="22"/>
          <w:vertAlign w:val="subscript"/>
        </w:rPr>
        <w:t>r</w:t>
      </w:r>
      <w:r w:rsidRPr="00B9460B">
        <w:rPr>
          <w:sz w:val="22"/>
          <w:szCs w:val="22"/>
        </w:rPr>
        <w:t xml:space="preserve"> are the basic and ready time respectively in [s]</w:t>
      </w:r>
      <w:r>
        <w:rPr>
          <w:sz w:val="22"/>
          <w:szCs w:val="22"/>
        </w:rPr>
        <w:t>,</w:t>
      </w:r>
    </w:p>
    <w:p w:rsidR="00FE4DD9" w:rsidRDefault="00FE4DD9" w:rsidP="008F686F">
      <w:pPr>
        <w:spacing w:before="120"/>
        <w:jc w:val="both"/>
        <w:rPr>
          <w:sz w:val="22"/>
          <w:szCs w:val="22"/>
        </w:rPr>
      </w:pPr>
      <w:r w:rsidRPr="00B9460B">
        <w:rPr>
          <w:i/>
          <w:sz w:val="22"/>
          <w:szCs w:val="22"/>
        </w:rPr>
        <w:t>k</w:t>
      </w:r>
      <w:r w:rsidRPr="00B9460B">
        <w:rPr>
          <w:sz w:val="22"/>
          <w:szCs w:val="22"/>
        </w:rPr>
        <w:t xml:space="preserve"> is the specific cutting energy with units of</w:t>
      </w:r>
      <w:r>
        <w:rPr>
          <w:sz w:val="22"/>
          <w:szCs w:val="22"/>
        </w:rPr>
        <w:t xml:space="preserve"> </w:t>
      </w:r>
      <w:r w:rsidRPr="00B9460B">
        <w:rPr>
          <w:sz w:val="22"/>
          <w:szCs w:val="22"/>
        </w:rPr>
        <w:t>[kJ/cm</w:t>
      </w:r>
      <w:r w:rsidRPr="00B9460B">
        <w:rPr>
          <w:sz w:val="22"/>
          <w:szCs w:val="22"/>
          <w:vertAlign w:val="superscript"/>
        </w:rPr>
        <w:t>3</w:t>
      </w:r>
      <w:r w:rsidRPr="00B9460B">
        <w:rPr>
          <w:sz w:val="22"/>
          <w:szCs w:val="22"/>
        </w:rPr>
        <w:t>]</w:t>
      </w:r>
      <w:r>
        <w:rPr>
          <w:sz w:val="22"/>
          <w:szCs w:val="22"/>
        </w:rPr>
        <w:t xml:space="preserve"> </w:t>
      </w:r>
      <w:r w:rsidRPr="00B9460B">
        <w:rPr>
          <w:sz w:val="22"/>
          <w:szCs w:val="22"/>
        </w:rPr>
        <w:t xml:space="preserve">which is closely related to the workpiece machinability and the specifics of the cutting mechanics; </w:t>
      </w:r>
    </w:p>
    <w:p w:rsidR="00FE4DD9" w:rsidRDefault="00FE4DD9" w:rsidP="008F686F">
      <w:pPr>
        <w:spacing w:before="120"/>
        <w:jc w:val="both"/>
        <w:rPr>
          <w:sz w:val="22"/>
          <w:szCs w:val="22"/>
        </w:rPr>
      </w:pPr>
      <w:r w:rsidRPr="00B9460B">
        <w:rPr>
          <w:position w:val="-6"/>
          <w:sz w:val="22"/>
          <w:szCs w:val="22"/>
        </w:rPr>
        <w:object w:dxaOrig="200" w:dyaOrig="279">
          <v:shape id="_x0000_i1026" type="#_x0000_t75" style="width:10.8pt;height:12.6pt" o:ole="">
            <v:imagedata r:id="rId10" o:title=""/>
          </v:shape>
          <o:OLEObject Type="Embed" ProgID="Equation.DSMT4" ShapeID="_x0000_i1026" DrawAspect="Content" ObjectID="_1430236744" r:id="rId11"/>
        </w:object>
      </w:r>
      <w:r w:rsidRPr="00B9460B">
        <w:rPr>
          <w:sz w:val="22"/>
          <w:szCs w:val="22"/>
        </w:rPr>
        <w:t xml:space="preserve"> is the rate of material processing</w:t>
      </w:r>
      <w:r w:rsidRPr="008F686F">
        <w:rPr>
          <w:sz w:val="22"/>
          <w:szCs w:val="22"/>
        </w:rPr>
        <w:t xml:space="preserve"> </w:t>
      </w:r>
      <w:r w:rsidRPr="00B9460B">
        <w:rPr>
          <w:sz w:val="22"/>
          <w:szCs w:val="22"/>
        </w:rPr>
        <w:t>in [cm</w:t>
      </w:r>
      <w:r w:rsidRPr="00B9460B">
        <w:rPr>
          <w:sz w:val="22"/>
          <w:szCs w:val="22"/>
          <w:vertAlign w:val="superscript"/>
        </w:rPr>
        <w:t>3</w:t>
      </w:r>
      <w:r w:rsidRPr="00B9460B">
        <w:rPr>
          <w:sz w:val="22"/>
          <w:szCs w:val="22"/>
        </w:rPr>
        <w:t>/s]</w:t>
      </w:r>
      <w:r>
        <w:rPr>
          <w:sz w:val="22"/>
          <w:szCs w:val="22"/>
        </w:rPr>
        <w:t>,</w:t>
      </w:r>
      <w:r w:rsidRPr="00B9460B">
        <w:rPr>
          <w:sz w:val="22"/>
          <w:szCs w:val="22"/>
        </w:rPr>
        <w:t xml:space="preserve"> </w:t>
      </w:r>
    </w:p>
    <w:p w:rsidR="00FE4DD9" w:rsidRDefault="00FE4DD9" w:rsidP="008F686F">
      <w:pPr>
        <w:spacing w:before="120"/>
        <w:jc w:val="both"/>
        <w:rPr>
          <w:sz w:val="22"/>
          <w:szCs w:val="22"/>
        </w:rPr>
      </w:pPr>
      <w:r w:rsidRPr="00B9460B">
        <w:rPr>
          <w:i/>
          <w:sz w:val="22"/>
          <w:szCs w:val="22"/>
        </w:rPr>
        <w:t>t</w:t>
      </w:r>
      <w:r w:rsidRPr="00B9460B">
        <w:rPr>
          <w:i/>
          <w:sz w:val="22"/>
          <w:szCs w:val="22"/>
          <w:vertAlign w:val="subscript"/>
        </w:rPr>
        <w:t>c</w:t>
      </w:r>
      <w:r w:rsidRPr="00B9460B">
        <w:rPr>
          <w:i/>
          <w:sz w:val="22"/>
          <w:szCs w:val="22"/>
        </w:rPr>
        <w:t xml:space="preserve"> </w:t>
      </w:r>
      <w:r w:rsidRPr="00B9460B">
        <w:rPr>
          <w:sz w:val="22"/>
          <w:szCs w:val="22"/>
        </w:rPr>
        <w:t>is the cutting time in [s]</w:t>
      </w:r>
      <w:r>
        <w:rPr>
          <w:sz w:val="22"/>
          <w:szCs w:val="22"/>
        </w:rPr>
        <w:t>,</w:t>
      </w:r>
    </w:p>
    <w:p w:rsidR="00FE4DD9" w:rsidRDefault="00FE4DD9" w:rsidP="008F686F">
      <w:pPr>
        <w:spacing w:before="120"/>
        <w:jc w:val="both"/>
        <w:rPr>
          <w:sz w:val="22"/>
          <w:szCs w:val="22"/>
        </w:rPr>
      </w:pPr>
      <w:r w:rsidRPr="00B9460B">
        <w:rPr>
          <w:i/>
          <w:sz w:val="22"/>
          <w:szCs w:val="22"/>
        </w:rPr>
        <w:t>P</w:t>
      </w:r>
      <w:r w:rsidRPr="00B9460B">
        <w:rPr>
          <w:i/>
          <w:sz w:val="22"/>
          <w:szCs w:val="22"/>
          <w:vertAlign w:val="subscript"/>
        </w:rPr>
        <w:t>air</w:t>
      </w:r>
      <w:r w:rsidRPr="00B9460B">
        <w:rPr>
          <w:sz w:val="22"/>
          <w:szCs w:val="22"/>
          <w:vertAlign w:val="subscript"/>
        </w:rPr>
        <w:t xml:space="preserve"> </w:t>
      </w:r>
      <w:r w:rsidRPr="00B9460B">
        <w:rPr>
          <w:sz w:val="22"/>
          <w:szCs w:val="22"/>
        </w:rPr>
        <w:t>represents the average power requirements for a non cutting approach and retract moves over the component</w:t>
      </w:r>
      <w:r>
        <w:rPr>
          <w:sz w:val="22"/>
          <w:szCs w:val="22"/>
        </w:rPr>
        <w:t xml:space="preserve"> in [W]</w:t>
      </w:r>
      <w:r w:rsidRPr="00B9460B">
        <w:rPr>
          <w:sz w:val="22"/>
          <w:szCs w:val="22"/>
        </w:rPr>
        <w:t xml:space="preserve">, and </w:t>
      </w:r>
    </w:p>
    <w:p w:rsidR="00FE4DD9" w:rsidRPr="00B9460B" w:rsidRDefault="00FE4DD9" w:rsidP="008F686F">
      <w:pPr>
        <w:spacing w:before="120"/>
        <w:jc w:val="both"/>
        <w:rPr>
          <w:sz w:val="22"/>
          <w:szCs w:val="22"/>
        </w:rPr>
      </w:pPr>
      <w:r w:rsidRPr="00B9460B">
        <w:rPr>
          <w:i/>
          <w:sz w:val="22"/>
          <w:szCs w:val="22"/>
        </w:rPr>
        <w:t>t</w:t>
      </w:r>
      <w:r w:rsidRPr="00B9460B">
        <w:rPr>
          <w:i/>
          <w:sz w:val="22"/>
          <w:szCs w:val="22"/>
          <w:vertAlign w:val="subscript"/>
        </w:rPr>
        <w:t>air</w:t>
      </w:r>
      <w:r w:rsidRPr="00B9460B">
        <w:rPr>
          <w:sz w:val="22"/>
          <w:szCs w:val="22"/>
        </w:rPr>
        <w:t xml:space="preserve"> represents the total time duration of non-cutting moves</w:t>
      </w:r>
      <w:r w:rsidRPr="008F686F">
        <w:rPr>
          <w:sz w:val="22"/>
          <w:szCs w:val="22"/>
        </w:rPr>
        <w:t xml:space="preserve"> </w:t>
      </w:r>
      <w:r w:rsidRPr="00B9460B">
        <w:rPr>
          <w:sz w:val="22"/>
          <w:szCs w:val="22"/>
        </w:rPr>
        <w:t xml:space="preserve">in [s]. </w:t>
      </w:r>
    </w:p>
    <w:p w:rsidR="00FE4DD9" w:rsidRPr="00B9460B" w:rsidRDefault="003B5181" w:rsidP="005F03E3">
      <w:pPr>
        <w:autoSpaceDE w:val="0"/>
        <w:autoSpaceDN w:val="0"/>
        <w:adjustRightInd w:val="0"/>
        <w:spacing w:before="120"/>
        <w:jc w:val="center"/>
        <w:rPr>
          <w:sz w:val="22"/>
          <w:szCs w:val="22"/>
        </w:rPr>
      </w:pPr>
      <w:r>
        <w:rPr>
          <w:noProof/>
          <w:sz w:val="22"/>
          <w:szCs w:val="22"/>
          <w:lang w:val="hr-HR"/>
        </w:rPr>
        <w:drawing>
          <wp:inline distT="0" distB="0" distL="0" distR="0">
            <wp:extent cx="3215640" cy="2987040"/>
            <wp:effectExtent l="0" t="0" r="3810" b="381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11525" t="14185" r="57059" b="1778"/>
                    <a:stretch>
                      <a:fillRect/>
                    </a:stretch>
                  </pic:blipFill>
                  <pic:spPr bwMode="auto">
                    <a:xfrm>
                      <a:off x="0" y="0"/>
                      <a:ext cx="3215640" cy="2987040"/>
                    </a:xfrm>
                    <a:prstGeom prst="rect">
                      <a:avLst/>
                    </a:prstGeom>
                    <a:noFill/>
                    <a:ln>
                      <a:noFill/>
                    </a:ln>
                  </pic:spPr>
                </pic:pic>
              </a:graphicData>
            </a:graphic>
          </wp:inline>
        </w:drawing>
      </w:r>
    </w:p>
    <w:p w:rsidR="00FE4DD9" w:rsidRPr="00B9460B" w:rsidRDefault="00FE4DD9" w:rsidP="00DA78FE">
      <w:pPr>
        <w:autoSpaceDE w:val="0"/>
        <w:autoSpaceDN w:val="0"/>
        <w:adjustRightInd w:val="0"/>
        <w:spacing w:before="120" w:after="120"/>
        <w:jc w:val="center"/>
        <w:rPr>
          <w:sz w:val="22"/>
          <w:szCs w:val="22"/>
        </w:rPr>
      </w:pPr>
      <w:r w:rsidRPr="00B9460B">
        <w:rPr>
          <w:b/>
          <w:sz w:val="22"/>
          <w:szCs w:val="22"/>
        </w:rPr>
        <w:t>Figure 2 -</w:t>
      </w:r>
      <w:r w:rsidRPr="00B9460B">
        <w:rPr>
          <w:sz w:val="22"/>
          <w:szCs w:val="22"/>
        </w:rPr>
        <w:t xml:space="preserve"> Machine tool electrical energy consumption estimation model [11]</w:t>
      </w:r>
    </w:p>
    <w:p w:rsidR="00FE4DD9" w:rsidRPr="00B9460B" w:rsidRDefault="00FE4DD9" w:rsidP="005F03E3">
      <w:pPr>
        <w:spacing w:before="120"/>
        <w:jc w:val="both"/>
        <w:rPr>
          <w:sz w:val="22"/>
          <w:szCs w:val="22"/>
        </w:rPr>
      </w:pPr>
      <w:r w:rsidRPr="00B9460B">
        <w:rPr>
          <w:sz w:val="22"/>
          <w:szCs w:val="22"/>
        </w:rPr>
        <w:lastRenderedPageBreak/>
        <w:t>Figure 2 shows how the electrical energy use is distributed during machining process and indicates the stages where machine can become more energy efficient.</w:t>
      </w:r>
    </w:p>
    <w:p w:rsidR="00FE4DD9" w:rsidRPr="00B9460B" w:rsidRDefault="00FE4DD9" w:rsidP="005F03E3">
      <w:pPr>
        <w:spacing w:before="120"/>
        <w:jc w:val="both"/>
        <w:rPr>
          <w:sz w:val="22"/>
          <w:szCs w:val="22"/>
        </w:rPr>
      </w:pPr>
      <w:r w:rsidRPr="00B9460B">
        <w:rPr>
          <w:sz w:val="22"/>
          <w:szCs w:val="22"/>
        </w:rPr>
        <w:t xml:space="preserve">According to ISO 9000, efficiency is the relationship between the result achieved (outputs) and the resources used (inputs). Resources used, i.e. power supplied to the machine tool: electricity, compressed air, cooling by cold water supply, ambient air, optionally at stabilized temperature, etc., can be quantified, while result achieved, i.e. shape, material, features, surface quality, precision, parts produced are case-specific. The efficiency of a process or system can be enhanced by achieving more or getting better results (outputs) with the same or fewer resources (inputs). </w:t>
      </w:r>
    </w:p>
    <w:p w:rsidR="00FE4DD9" w:rsidRPr="00B9460B" w:rsidRDefault="00FE4DD9" w:rsidP="005F03E3">
      <w:pPr>
        <w:spacing w:before="120"/>
        <w:jc w:val="both"/>
        <w:rPr>
          <w:sz w:val="22"/>
          <w:szCs w:val="22"/>
        </w:rPr>
      </w:pPr>
      <w:r w:rsidRPr="00B9460B">
        <w:rPr>
          <w:sz w:val="22"/>
          <w:szCs w:val="22"/>
        </w:rPr>
        <w:t>To be able to improve energy efficiency of machines, manufacturers will have to understand where energy is being consumed or lost and reduce losses by selecting the optimal adaptations to the design and to the machine parameters. From the user point of view, process planners will have to include energy efficiency criterion as one of the most important criterion.</w:t>
      </w:r>
    </w:p>
    <w:p w:rsidR="00FE4DD9" w:rsidRPr="00B9460B" w:rsidRDefault="00FE4DD9" w:rsidP="005F03E3">
      <w:pPr>
        <w:spacing w:before="240"/>
        <w:rPr>
          <w:b/>
          <w:sz w:val="22"/>
          <w:szCs w:val="22"/>
        </w:rPr>
      </w:pPr>
      <w:r>
        <w:rPr>
          <w:b/>
          <w:sz w:val="22"/>
          <w:szCs w:val="22"/>
        </w:rPr>
        <w:t>4.</w:t>
      </w:r>
      <w:r>
        <w:rPr>
          <w:b/>
          <w:sz w:val="22"/>
          <w:szCs w:val="22"/>
        </w:rPr>
        <w:tab/>
      </w:r>
      <w:r w:rsidRPr="00B9460B">
        <w:rPr>
          <w:b/>
          <w:sz w:val="22"/>
          <w:szCs w:val="22"/>
        </w:rPr>
        <w:t>MODEL FOR DEVELOPMENT OF A DSS</w:t>
      </w:r>
    </w:p>
    <w:p w:rsidR="00FE4DD9" w:rsidRPr="00B9460B" w:rsidRDefault="00FE4DD9" w:rsidP="005F03E3">
      <w:pPr>
        <w:spacing w:before="120"/>
        <w:jc w:val="both"/>
        <w:rPr>
          <w:rFonts w:eastAsia="AGaramond-Regular"/>
          <w:sz w:val="22"/>
          <w:szCs w:val="22"/>
        </w:rPr>
      </w:pPr>
      <w:r w:rsidRPr="00B9460B">
        <w:rPr>
          <w:rFonts w:eastAsia="AGaramond-Regular"/>
          <w:sz w:val="22"/>
          <w:szCs w:val="22"/>
        </w:rPr>
        <w:t xml:space="preserve">Idea of developing a new DSS comes from the need for implementing energy efficient machines in production plants. As stated in introduction, selecting the wrong machine for the work can be critical decision for process planners in case they do not receive all the important information from manufacturers. </w:t>
      </w:r>
    </w:p>
    <w:p w:rsidR="00FE4DD9" w:rsidRDefault="00FE4DD9" w:rsidP="0058679E">
      <w:pPr>
        <w:jc w:val="both"/>
        <w:rPr>
          <w:rFonts w:eastAsia="AGaramond-Regular"/>
          <w:sz w:val="22"/>
          <w:szCs w:val="22"/>
        </w:rPr>
      </w:pPr>
      <w:r w:rsidRPr="00B9460B">
        <w:rPr>
          <w:rFonts w:eastAsia="AGaramond-Regular"/>
          <w:sz w:val="22"/>
          <w:szCs w:val="22"/>
        </w:rPr>
        <w:t xml:space="preserve">Before setting the model, the dataflow for developing a DSS is shown in Figure 3. </w:t>
      </w:r>
    </w:p>
    <w:p w:rsidR="00FE4DD9" w:rsidRPr="00B9460B" w:rsidRDefault="003B5181" w:rsidP="005F03E3">
      <w:pPr>
        <w:spacing w:before="120"/>
        <w:jc w:val="center"/>
        <w:rPr>
          <w:rFonts w:eastAsia="AGaramond-Regular"/>
          <w:sz w:val="22"/>
          <w:szCs w:val="22"/>
        </w:rPr>
      </w:pPr>
      <w:r>
        <w:rPr>
          <w:rFonts w:eastAsia="AGaramond-Regular"/>
          <w:noProof/>
          <w:sz w:val="22"/>
          <w:szCs w:val="22"/>
          <w:lang w:val="hr-HR"/>
        </w:rPr>
        <w:drawing>
          <wp:inline distT="0" distB="0" distL="0" distR="0">
            <wp:extent cx="5471160" cy="36576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18971" t="21469" r="49263" b="17160"/>
                    <a:stretch>
                      <a:fillRect/>
                    </a:stretch>
                  </pic:blipFill>
                  <pic:spPr bwMode="auto">
                    <a:xfrm>
                      <a:off x="0" y="0"/>
                      <a:ext cx="5471160" cy="3657600"/>
                    </a:xfrm>
                    <a:prstGeom prst="rect">
                      <a:avLst/>
                    </a:prstGeom>
                    <a:noFill/>
                    <a:ln>
                      <a:noFill/>
                    </a:ln>
                  </pic:spPr>
                </pic:pic>
              </a:graphicData>
            </a:graphic>
          </wp:inline>
        </w:drawing>
      </w:r>
    </w:p>
    <w:p w:rsidR="00FE4DD9" w:rsidRPr="00B9460B" w:rsidRDefault="00FE4DD9" w:rsidP="00005E83">
      <w:pPr>
        <w:spacing w:before="120"/>
        <w:jc w:val="center"/>
        <w:rPr>
          <w:rFonts w:eastAsia="AGaramond-Regular"/>
          <w:sz w:val="22"/>
          <w:szCs w:val="22"/>
        </w:rPr>
      </w:pPr>
      <w:r w:rsidRPr="00B9460B">
        <w:rPr>
          <w:rFonts w:eastAsia="AGaramond-Regular"/>
          <w:b/>
          <w:sz w:val="22"/>
          <w:szCs w:val="22"/>
        </w:rPr>
        <w:t>Figure 3 –</w:t>
      </w:r>
      <w:r w:rsidRPr="00B9460B">
        <w:rPr>
          <w:rFonts w:eastAsia="AGaramond-Regular"/>
          <w:sz w:val="22"/>
          <w:szCs w:val="22"/>
        </w:rPr>
        <w:t xml:space="preserve"> Dataflow for decision making process</w:t>
      </w:r>
    </w:p>
    <w:p w:rsidR="00FE4DD9" w:rsidRPr="00B9460B" w:rsidRDefault="00FE4DD9" w:rsidP="005F03E3">
      <w:pPr>
        <w:spacing w:before="120"/>
        <w:jc w:val="both"/>
        <w:rPr>
          <w:rFonts w:eastAsia="AGaramond-Regular"/>
          <w:sz w:val="22"/>
          <w:szCs w:val="22"/>
        </w:rPr>
      </w:pPr>
      <w:r w:rsidRPr="00B9460B">
        <w:rPr>
          <w:rFonts w:eastAsia="AGaramond-Regular"/>
          <w:sz w:val="22"/>
          <w:szCs w:val="22"/>
        </w:rPr>
        <w:t xml:space="preserve">As presented in Figure 3, the dataflow of the decision making process will contain five steps. Method used for development of decision support software will be analytic hierarchy process that will rank machines from  the most to least energy efficient after inputting wanted parameters, i.e. type of machining process, batch size, size of the workpiece and machine cost.  </w:t>
      </w:r>
    </w:p>
    <w:p w:rsidR="00FE4DD9" w:rsidRPr="00B9460B" w:rsidRDefault="00FE4DD9" w:rsidP="005F03E3">
      <w:pPr>
        <w:spacing w:before="120"/>
        <w:jc w:val="both"/>
        <w:rPr>
          <w:rFonts w:eastAsia="AGaramond-Regular"/>
          <w:sz w:val="22"/>
          <w:szCs w:val="22"/>
        </w:rPr>
      </w:pPr>
      <w:r w:rsidRPr="00B9460B">
        <w:rPr>
          <w:rFonts w:eastAsia="AGaramond-Regular"/>
          <w:sz w:val="22"/>
          <w:szCs w:val="22"/>
        </w:rPr>
        <w:t>Logic for solving the AHP is presented in detail by [15] and it will be very similar to work conducted in [9], but with emphasize on energy efficiency of the machine. A model of the AHP will have three criteria, i.e. technical, economic and energy efficient criterion. Those three criteria will be divided in sub-criteria that lead to the three possible alternatives – conventional machine, NC machines and flexible manufacturing centers (FMC) (Figure 4).</w:t>
      </w:r>
    </w:p>
    <w:p w:rsidR="00FE4DD9" w:rsidRPr="008F686F" w:rsidRDefault="00FE4DD9" w:rsidP="008F686F">
      <w:pPr>
        <w:spacing w:before="120"/>
        <w:jc w:val="both"/>
        <w:rPr>
          <w:rFonts w:eastAsia="AGaramond-Regular"/>
          <w:sz w:val="22"/>
          <w:szCs w:val="22"/>
        </w:rPr>
      </w:pPr>
      <w:r w:rsidRPr="00B9460B">
        <w:rPr>
          <w:rFonts w:eastAsia="AGaramond-Regular"/>
          <w:sz w:val="22"/>
          <w:szCs w:val="22"/>
        </w:rPr>
        <w:lastRenderedPageBreak/>
        <w:t>The productivity sub-criterion will provide information about maximum speed, horse power, cutting feed, tool change time and pallet changer. Flexibility implies on number of tools, rotary table, number of pallets, index table, CNC type, U or V axis, head changer, spindle power. The space considers machine dimensions and auxiliary equipment (loading/unloading, material handling, quality). Adaptability criterion consists of CNC type, number of tools and taper number. Precision implies on axis precision, repeatability, thermal stability, static and dynamic rigidity. Reliability includes bearing failure rate, reliability of drive system, etc., and safety and environment sub-criterion covers information about mist collector, safety door and fire extinguisher.</w:t>
      </w:r>
    </w:p>
    <w:p w:rsidR="00FE4DD9" w:rsidRPr="00B9460B" w:rsidRDefault="003B5181" w:rsidP="008F686F">
      <w:pPr>
        <w:spacing w:before="120"/>
        <w:jc w:val="center"/>
        <w:rPr>
          <w:rFonts w:eastAsia="AGaramond-Regular"/>
          <w:sz w:val="22"/>
          <w:szCs w:val="22"/>
        </w:rPr>
      </w:pPr>
      <w:r>
        <w:rPr>
          <w:rFonts w:eastAsia="AGaramond-Regular"/>
          <w:noProof/>
          <w:sz w:val="22"/>
          <w:szCs w:val="22"/>
          <w:lang w:val="hr-HR"/>
        </w:rPr>
        <w:drawing>
          <wp:inline distT="0" distB="0" distL="0" distR="0">
            <wp:extent cx="5943600" cy="37109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l="62262" t="19037" r="987" b="13506"/>
                    <a:stretch>
                      <a:fillRect/>
                    </a:stretch>
                  </pic:blipFill>
                  <pic:spPr bwMode="auto">
                    <a:xfrm>
                      <a:off x="0" y="0"/>
                      <a:ext cx="5943600" cy="3710940"/>
                    </a:xfrm>
                    <a:prstGeom prst="rect">
                      <a:avLst/>
                    </a:prstGeom>
                    <a:noFill/>
                    <a:ln>
                      <a:noFill/>
                    </a:ln>
                  </pic:spPr>
                </pic:pic>
              </a:graphicData>
            </a:graphic>
          </wp:inline>
        </w:drawing>
      </w:r>
    </w:p>
    <w:p w:rsidR="00FE4DD9" w:rsidRPr="00B9460B" w:rsidRDefault="00FE4DD9" w:rsidP="005F03E3">
      <w:pPr>
        <w:spacing w:before="120"/>
        <w:jc w:val="center"/>
        <w:rPr>
          <w:rFonts w:eastAsia="AGaramond-Regular"/>
          <w:sz w:val="22"/>
          <w:szCs w:val="22"/>
        </w:rPr>
      </w:pPr>
      <w:r w:rsidRPr="00B9460B">
        <w:rPr>
          <w:rFonts w:eastAsia="AGaramond-Regular"/>
          <w:b/>
          <w:sz w:val="22"/>
          <w:szCs w:val="22"/>
        </w:rPr>
        <w:t>Figure 4 –</w:t>
      </w:r>
      <w:r w:rsidRPr="00B9460B">
        <w:rPr>
          <w:rFonts w:eastAsia="AGaramond-Regular"/>
          <w:sz w:val="22"/>
          <w:szCs w:val="22"/>
        </w:rPr>
        <w:t xml:space="preserve"> The hierarchy process for machine selection</w:t>
      </w:r>
    </w:p>
    <w:p w:rsidR="00FE4DD9" w:rsidRDefault="00FE4DD9" w:rsidP="005F03E3">
      <w:pPr>
        <w:spacing w:before="120"/>
        <w:jc w:val="both"/>
        <w:rPr>
          <w:rFonts w:eastAsia="AGaramond-Regular"/>
          <w:sz w:val="22"/>
          <w:szCs w:val="22"/>
        </w:rPr>
      </w:pPr>
      <w:r w:rsidRPr="00B9460B">
        <w:rPr>
          <w:rFonts w:eastAsia="AGaramond-Regular"/>
          <w:sz w:val="22"/>
          <w:szCs w:val="22"/>
        </w:rPr>
        <w:t>As for the sub-criteria of the economic criterion, cost is equal to machine procurement cost, while maintenance and service implies on training costs, repair service, spare parts and regular maintenance costs.</w:t>
      </w:r>
    </w:p>
    <w:p w:rsidR="00FE4DD9" w:rsidRDefault="00FE4DD9" w:rsidP="00F666F5">
      <w:pPr>
        <w:spacing w:before="120"/>
        <w:jc w:val="both"/>
        <w:rPr>
          <w:rFonts w:eastAsia="AGaramond-Regular"/>
          <w:sz w:val="22"/>
          <w:szCs w:val="22"/>
        </w:rPr>
      </w:pPr>
      <w:r w:rsidRPr="00B9460B">
        <w:rPr>
          <w:rFonts w:eastAsia="AGaramond-Regular"/>
          <w:sz w:val="22"/>
          <w:szCs w:val="22"/>
        </w:rPr>
        <w:t>The energy efficiency criterion will include energy consumption in machining process, as explained in chapter 3.</w:t>
      </w:r>
    </w:p>
    <w:p w:rsidR="00FE4DD9" w:rsidRPr="00B9460B" w:rsidRDefault="00FE4DD9" w:rsidP="00D62242">
      <w:pPr>
        <w:spacing w:before="240"/>
        <w:jc w:val="both"/>
        <w:rPr>
          <w:rFonts w:eastAsia="AGaramond-Regular"/>
          <w:b/>
        </w:rPr>
      </w:pPr>
      <w:r w:rsidRPr="00B9460B">
        <w:rPr>
          <w:rFonts w:eastAsia="AGaramond-Regular"/>
          <w:b/>
        </w:rPr>
        <w:t>5</w:t>
      </w:r>
      <w:r>
        <w:rPr>
          <w:rFonts w:eastAsia="AGaramond-Regular"/>
          <w:b/>
        </w:rPr>
        <w:t>.</w:t>
      </w:r>
      <w:r>
        <w:rPr>
          <w:rFonts w:eastAsia="AGaramond-Regular"/>
          <w:b/>
        </w:rPr>
        <w:tab/>
      </w:r>
      <w:r w:rsidRPr="00B9460B">
        <w:rPr>
          <w:rFonts w:eastAsia="AGaramond-Regular"/>
          <w:b/>
        </w:rPr>
        <w:t>CONCLUSION AND FUTURE WORK</w:t>
      </w:r>
    </w:p>
    <w:p w:rsidR="00FE4DD9" w:rsidRDefault="00FE4DD9" w:rsidP="005F03E3">
      <w:pPr>
        <w:spacing w:before="120" w:after="120"/>
        <w:jc w:val="both"/>
        <w:rPr>
          <w:sz w:val="22"/>
          <w:szCs w:val="22"/>
        </w:rPr>
      </w:pPr>
      <w:r>
        <w:rPr>
          <w:sz w:val="22"/>
          <w:szCs w:val="22"/>
        </w:rPr>
        <w:t xml:space="preserve">The energy efficiency topic is becoming more and more relevant when we talk about selecting machines in process planning. Not only that the legal legislative is going to force companies to use more energy efficient machines, but the companies are daily becoming faced with increasing prices of energy. </w:t>
      </w:r>
    </w:p>
    <w:p w:rsidR="00FE4DD9" w:rsidRPr="00906631" w:rsidRDefault="00FE4DD9" w:rsidP="005F03E3">
      <w:pPr>
        <w:spacing w:before="120" w:after="120"/>
        <w:jc w:val="both"/>
        <w:rPr>
          <w:sz w:val="22"/>
          <w:szCs w:val="22"/>
        </w:rPr>
      </w:pPr>
      <w:r w:rsidRPr="00B9460B">
        <w:rPr>
          <w:sz w:val="22"/>
          <w:szCs w:val="22"/>
        </w:rPr>
        <w:t xml:space="preserve">This work presents the </w:t>
      </w:r>
      <w:r>
        <w:rPr>
          <w:sz w:val="22"/>
          <w:szCs w:val="22"/>
        </w:rPr>
        <w:t xml:space="preserve">problem of machine selecting in process planning and a decision-making model for developing of a decision support system. Although there is a great number of catalogs and information spreading around the internet, the idea of developing of a DSS that will chose the machines explicitly by the energy efficient criterion is completely new. To achieve that goal, it is important to get correct and detailed information from the manufacturers about technical, economic and energy specification for the specific machine. </w:t>
      </w:r>
    </w:p>
    <w:p w:rsidR="00FE4DD9" w:rsidRDefault="00FE4DD9" w:rsidP="005F03E3">
      <w:pPr>
        <w:autoSpaceDE w:val="0"/>
        <w:autoSpaceDN w:val="0"/>
        <w:adjustRightInd w:val="0"/>
        <w:spacing w:before="120" w:after="120"/>
        <w:jc w:val="both"/>
        <w:rPr>
          <w:sz w:val="22"/>
          <w:szCs w:val="22"/>
        </w:rPr>
      </w:pPr>
      <w:r w:rsidRPr="00B9460B">
        <w:rPr>
          <w:sz w:val="22"/>
          <w:szCs w:val="22"/>
        </w:rPr>
        <w:t xml:space="preserve">The </w:t>
      </w:r>
      <w:r>
        <w:rPr>
          <w:sz w:val="22"/>
          <w:szCs w:val="22"/>
        </w:rPr>
        <w:t>survey for collecting detailed information and generation of the database is now being created. The    decision-making</w:t>
      </w:r>
      <w:r w:rsidRPr="00B9460B">
        <w:rPr>
          <w:sz w:val="22"/>
          <w:szCs w:val="22"/>
        </w:rPr>
        <w:t xml:space="preserve"> model will continue to evolve based on the experience </w:t>
      </w:r>
      <w:r>
        <w:rPr>
          <w:sz w:val="22"/>
          <w:szCs w:val="22"/>
        </w:rPr>
        <w:t xml:space="preserve">from process planner </w:t>
      </w:r>
      <w:r w:rsidRPr="00B9460B">
        <w:rPr>
          <w:sz w:val="22"/>
          <w:szCs w:val="22"/>
        </w:rPr>
        <w:t xml:space="preserve">and feedback </w:t>
      </w:r>
      <w:r>
        <w:rPr>
          <w:sz w:val="22"/>
          <w:szCs w:val="22"/>
        </w:rPr>
        <w:t xml:space="preserve">received </w:t>
      </w:r>
      <w:r w:rsidRPr="00B9460B">
        <w:rPr>
          <w:sz w:val="22"/>
          <w:szCs w:val="22"/>
        </w:rPr>
        <w:t xml:space="preserve">from </w:t>
      </w:r>
      <w:r>
        <w:rPr>
          <w:sz w:val="22"/>
          <w:szCs w:val="22"/>
        </w:rPr>
        <w:t xml:space="preserve">manufacturers that will be </w:t>
      </w:r>
      <w:r w:rsidRPr="00B9460B">
        <w:rPr>
          <w:sz w:val="22"/>
          <w:szCs w:val="22"/>
        </w:rPr>
        <w:t xml:space="preserve">involved in this </w:t>
      </w:r>
      <w:r>
        <w:rPr>
          <w:sz w:val="22"/>
          <w:szCs w:val="22"/>
        </w:rPr>
        <w:t>project</w:t>
      </w:r>
      <w:r w:rsidRPr="00B9460B">
        <w:rPr>
          <w:sz w:val="22"/>
          <w:szCs w:val="22"/>
        </w:rPr>
        <w:t xml:space="preserve">. The model </w:t>
      </w:r>
      <w:r>
        <w:rPr>
          <w:sz w:val="22"/>
          <w:szCs w:val="22"/>
        </w:rPr>
        <w:t xml:space="preserve">will be </w:t>
      </w:r>
      <w:r w:rsidRPr="00B9460B">
        <w:rPr>
          <w:sz w:val="22"/>
          <w:szCs w:val="22"/>
        </w:rPr>
        <w:t xml:space="preserve">transformed into a schema using </w:t>
      </w:r>
      <w:r>
        <w:rPr>
          <w:sz w:val="22"/>
          <w:szCs w:val="22"/>
        </w:rPr>
        <w:t>a PHP internet environment with connection to MySQL database.</w:t>
      </w:r>
    </w:p>
    <w:p w:rsidR="00FE4DD9" w:rsidRPr="00B9460B" w:rsidRDefault="00FE4DD9" w:rsidP="008F686F">
      <w:pPr>
        <w:autoSpaceDE w:val="0"/>
        <w:autoSpaceDN w:val="0"/>
        <w:adjustRightInd w:val="0"/>
        <w:spacing w:before="120" w:after="120"/>
        <w:jc w:val="both"/>
        <w:rPr>
          <w:sz w:val="22"/>
          <w:szCs w:val="22"/>
        </w:rPr>
      </w:pPr>
      <w:r>
        <w:rPr>
          <w:sz w:val="22"/>
          <w:szCs w:val="22"/>
        </w:rPr>
        <w:lastRenderedPageBreak/>
        <w:t>The main aim for</w:t>
      </w:r>
      <w:r w:rsidRPr="00906631">
        <w:rPr>
          <w:sz w:val="22"/>
          <w:szCs w:val="22"/>
        </w:rPr>
        <w:t xml:space="preserve"> </w:t>
      </w:r>
      <w:r>
        <w:rPr>
          <w:sz w:val="22"/>
          <w:szCs w:val="22"/>
        </w:rPr>
        <w:t>development</w:t>
      </w:r>
      <w:r w:rsidRPr="00906631">
        <w:rPr>
          <w:sz w:val="22"/>
          <w:szCs w:val="22"/>
        </w:rPr>
        <w:t xml:space="preserve"> </w:t>
      </w:r>
      <w:r>
        <w:rPr>
          <w:sz w:val="22"/>
          <w:szCs w:val="22"/>
        </w:rPr>
        <w:t xml:space="preserve">of </w:t>
      </w:r>
      <w:r w:rsidRPr="00906631">
        <w:rPr>
          <w:sz w:val="22"/>
          <w:szCs w:val="22"/>
        </w:rPr>
        <w:t xml:space="preserve">such a </w:t>
      </w:r>
      <w:r>
        <w:rPr>
          <w:sz w:val="22"/>
          <w:szCs w:val="22"/>
        </w:rPr>
        <w:t>DSS</w:t>
      </w:r>
      <w:r w:rsidRPr="00906631">
        <w:rPr>
          <w:sz w:val="22"/>
          <w:szCs w:val="22"/>
        </w:rPr>
        <w:t xml:space="preserve"> </w:t>
      </w:r>
      <w:r>
        <w:rPr>
          <w:sz w:val="22"/>
          <w:szCs w:val="22"/>
        </w:rPr>
        <w:t>is</w:t>
      </w:r>
      <w:r w:rsidRPr="00906631">
        <w:rPr>
          <w:sz w:val="22"/>
          <w:szCs w:val="22"/>
        </w:rPr>
        <w:t xml:space="preserve"> to </w:t>
      </w:r>
      <w:r>
        <w:rPr>
          <w:sz w:val="22"/>
          <w:szCs w:val="22"/>
        </w:rPr>
        <w:t>create a complete database that will be used</w:t>
      </w:r>
      <w:r w:rsidRPr="00906631">
        <w:rPr>
          <w:sz w:val="22"/>
          <w:szCs w:val="22"/>
        </w:rPr>
        <w:t xml:space="preserve"> in eco-friendly process planning to estimate the electricity </w:t>
      </w:r>
      <w:r>
        <w:rPr>
          <w:sz w:val="22"/>
          <w:szCs w:val="22"/>
        </w:rPr>
        <w:t>consumption</w:t>
      </w:r>
      <w:r w:rsidRPr="00906631">
        <w:rPr>
          <w:sz w:val="22"/>
          <w:szCs w:val="22"/>
        </w:rPr>
        <w:t xml:space="preserve"> </w:t>
      </w:r>
      <w:r>
        <w:rPr>
          <w:sz w:val="22"/>
          <w:szCs w:val="22"/>
        </w:rPr>
        <w:t>in production plant</w:t>
      </w:r>
      <w:r w:rsidRPr="00906631">
        <w:rPr>
          <w:sz w:val="22"/>
          <w:szCs w:val="22"/>
        </w:rPr>
        <w:t>.</w:t>
      </w:r>
      <w:r>
        <w:rPr>
          <w:sz w:val="22"/>
          <w:szCs w:val="22"/>
        </w:rPr>
        <w:t xml:space="preserve"> Also, another important goal is to balance the knowledge level between process planners and decrease the level of making bad decisions.</w:t>
      </w:r>
    </w:p>
    <w:p w:rsidR="00FE4DD9" w:rsidRPr="00B9460B" w:rsidRDefault="00FE4DD9" w:rsidP="00912DFF">
      <w:pPr>
        <w:autoSpaceDE w:val="0"/>
        <w:autoSpaceDN w:val="0"/>
        <w:adjustRightInd w:val="0"/>
        <w:spacing w:before="240" w:after="120"/>
        <w:jc w:val="both"/>
        <w:rPr>
          <w:rFonts w:eastAsia="AGaramond-Regular"/>
          <w:b/>
          <w:i/>
        </w:rPr>
      </w:pPr>
      <w:r w:rsidRPr="00B9460B">
        <w:rPr>
          <w:rFonts w:eastAsia="AGaramond-Regular"/>
          <w:b/>
          <w:i/>
        </w:rPr>
        <w:t>Acknowledgements</w:t>
      </w:r>
    </w:p>
    <w:p w:rsidR="00FE4DD9" w:rsidRPr="00B9460B" w:rsidRDefault="00FE4DD9" w:rsidP="00912DFF">
      <w:pPr>
        <w:autoSpaceDE w:val="0"/>
        <w:autoSpaceDN w:val="0"/>
        <w:adjustRightInd w:val="0"/>
        <w:jc w:val="both"/>
        <w:rPr>
          <w:rFonts w:eastAsia="AGaramond-Regular"/>
          <w:i/>
          <w:sz w:val="22"/>
          <w:szCs w:val="22"/>
        </w:rPr>
      </w:pPr>
      <w:r w:rsidRPr="00B9460B">
        <w:rPr>
          <w:rFonts w:eastAsia="AGaramond-Regular"/>
          <w:i/>
          <w:sz w:val="22"/>
          <w:szCs w:val="22"/>
        </w:rPr>
        <w:t xml:space="preserve">This paper is a part of the scientific projects (2007-2009) titled </w:t>
      </w:r>
      <w:r w:rsidRPr="00B9460B">
        <w:rPr>
          <w:rFonts w:eastAsia="AGaramond-Regular"/>
          <w:sz w:val="22"/>
          <w:szCs w:val="22"/>
        </w:rPr>
        <w:t>Process Production Impacts to the Competitive and Sustainable Development 120-1521781-3116</w:t>
      </w:r>
      <w:r w:rsidRPr="00B9460B">
        <w:rPr>
          <w:rFonts w:eastAsia="AGaramond-Regular"/>
          <w:i/>
          <w:sz w:val="22"/>
          <w:szCs w:val="22"/>
        </w:rPr>
        <w:t xml:space="preserve"> (the main researcher Prof. Predrag Cosic, PhD) funded by the </w:t>
      </w:r>
      <w:r w:rsidRPr="00B9460B">
        <w:rPr>
          <w:rFonts w:eastAsia="AGaramond-Regular"/>
          <w:sz w:val="22"/>
          <w:szCs w:val="22"/>
        </w:rPr>
        <w:t>Ministry of Science and Technology of the Republic of Croatia</w:t>
      </w:r>
      <w:r w:rsidRPr="00B9460B">
        <w:rPr>
          <w:rFonts w:eastAsia="AGaramond-Regular"/>
          <w:i/>
          <w:sz w:val="22"/>
          <w:szCs w:val="22"/>
        </w:rPr>
        <w:t>. We express gratitude for the financial support to these projects.</w:t>
      </w:r>
    </w:p>
    <w:p w:rsidR="00FE4DD9" w:rsidRPr="00B9460B" w:rsidRDefault="00FE4DD9" w:rsidP="00912DFF">
      <w:pPr>
        <w:autoSpaceDE w:val="0"/>
        <w:autoSpaceDN w:val="0"/>
        <w:adjustRightInd w:val="0"/>
        <w:spacing w:before="240" w:after="120"/>
        <w:jc w:val="both"/>
        <w:rPr>
          <w:rFonts w:eastAsia="AGaramond-Regular"/>
          <w:b/>
        </w:rPr>
      </w:pPr>
      <w:r w:rsidRPr="00B9460B">
        <w:rPr>
          <w:rFonts w:eastAsia="AGaramond-Regular"/>
          <w:b/>
        </w:rPr>
        <w:t>REFERENCES</w:t>
      </w:r>
    </w:p>
    <w:p w:rsidR="00FE4DD9" w:rsidRPr="00B9460B" w:rsidRDefault="00FE4DD9" w:rsidP="00912DFF">
      <w:pPr>
        <w:autoSpaceDE w:val="0"/>
        <w:autoSpaceDN w:val="0"/>
        <w:adjustRightInd w:val="0"/>
        <w:ind w:left="567" w:hanging="567"/>
        <w:jc w:val="both"/>
        <w:rPr>
          <w:sz w:val="22"/>
          <w:szCs w:val="22"/>
        </w:rPr>
      </w:pPr>
      <w:r>
        <w:rPr>
          <w:rFonts w:eastAsia="AGaramond-Regular"/>
          <w:sz w:val="22"/>
          <w:szCs w:val="22"/>
        </w:rPr>
        <w:t>[1]</w:t>
      </w:r>
      <w:r w:rsidRPr="00B9460B">
        <w:rPr>
          <w:rFonts w:eastAsia="AGaramond-Regular"/>
          <w:sz w:val="22"/>
          <w:szCs w:val="22"/>
        </w:rPr>
        <w:tab/>
      </w:r>
      <w:r w:rsidRPr="00B9460B">
        <w:rPr>
          <w:sz w:val="22"/>
          <w:szCs w:val="22"/>
        </w:rPr>
        <w:t xml:space="preserve">Chung, C., Peng, Q.: </w:t>
      </w:r>
      <w:r w:rsidRPr="00B9460B">
        <w:rPr>
          <w:i/>
          <w:sz w:val="22"/>
          <w:szCs w:val="22"/>
        </w:rPr>
        <w:t xml:space="preserve">The selection of tools and machines on web-based manufacturing environments, </w:t>
      </w:r>
      <w:r w:rsidRPr="00B9460B">
        <w:rPr>
          <w:sz w:val="22"/>
          <w:szCs w:val="22"/>
        </w:rPr>
        <w:t>International Journal of Machine Tools &amp; Manufacture, 44(2004), 317–326</w:t>
      </w:r>
    </w:p>
    <w:p w:rsidR="00FE4DD9" w:rsidRPr="00B9460B" w:rsidRDefault="00FE4DD9" w:rsidP="00912DFF">
      <w:pPr>
        <w:autoSpaceDE w:val="0"/>
        <w:autoSpaceDN w:val="0"/>
        <w:adjustRightInd w:val="0"/>
        <w:ind w:left="567" w:hanging="567"/>
        <w:jc w:val="both"/>
        <w:rPr>
          <w:rFonts w:eastAsia="AGaramond-Regular"/>
          <w:b/>
          <w:sz w:val="22"/>
          <w:szCs w:val="22"/>
        </w:rPr>
      </w:pPr>
      <w:r w:rsidRPr="00B9460B">
        <w:rPr>
          <w:sz w:val="22"/>
          <w:szCs w:val="22"/>
        </w:rPr>
        <w:t>[2</w:t>
      </w:r>
      <w:r>
        <w:rPr>
          <w:sz w:val="22"/>
          <w:szCs w:val="22"/>
        </w:rPr>
        <w:t>]</w:t>
      </w:r>
      <w:r w:rsidRPr="00B9460B">
        <w:rPr>
          <w:sz w:val="22"/>
          <w:szCs w:val="22"/>
        </w:rPr>
        <w:tab/>
        <w:t xml:space="preserve">Usher, J. M., Fernandes, K. J.: </w:t>
      </w:r>
      <w:r w:rsidRPr="00B9460B">
        <w:rPr>
          <w:i/>
          <w:sz w:val="22"/>
          <w:szCs w:val="22"/>
        </w:rPr>
        <w:t>An Object-Oriented Application of Tool Selection in Dynamic Process Planning</w:t>
      </w:r>
      <w:r w:rsidRPr="00B9460B">
        <w:rPr>
          <w:sz w:val="22"/>
          <w:szCs w:val="22"/>
        </w:rPr>
        <w:t>, International Journal of Production Research, 37(1999)13, 2879–2894</w:t>
      </w:r>
    </w:p>
    <w:p w:rsidR="00FE4DD9" w:rsidRPr="00B9460B" w:rsidRDefault="00FE4DD9" w:rsidP="00912DFF">
      <w:pPr>
        <w:autoSpaceDE w:val="0"/>
        <w:autoSpaceDN w:val="0"/>
        <w:adjustRightInd w:val="0"/>
        <w:ind w:left="567" w:hanging="567"/>
        <w:jc w:val="both"/>
        <w:rPr>
          <w:rFonts w:eastAsia="AGaramond-Regular"/>
          <w:sz w:val="22"/>
          <w:szCs w:val="22"/>
        </w:rPr>
      </w:pPr>
      <w:r w:rsidRPr="00B9460B">
        <w:rPr>
          <w:rFonts w:eastAsia="AGaramond-Regular"/>
          <w:sz w:val="22"/>
          <w:szCs w:val="22"/>
        </w:rPr>
        <w:t>[3]</w:t>
      </w:r>
      <w:r w:rsidRPr="00B9460B">
        <w:rPr>
          <w:rFonts w:eastAsia="AGaramond-Regular"/>
          <w:sz w:val="22"/>
          <w:szCs w:val="22"/>
        </w:rPr>
        <w:tab/>
        <w:t xml:space="preserve">Halevi, G., Weill, R. D.: </w:t>
      </w:r>
      <w:r w:rsidRPr="00B9460B">
        <w:rPr>
          <w:rFonts w:eastAsia="AGaramond-Regular"/>
          <w:i/>
          <w:sz w:val="22"/>
          <w:szCs w:val="22"/>
        </w:rPr>
        <w:t>Principles of Process Planning: A Logical Approach</w:t>
      </w:r>
      <w:r w:rsidRPr="00B9460B">
        <w:rPr>
          <w:rFonts w:eastAsia="AGaramond-Regular"/>
          <w:sz w:val="22"/>
          <w:szCs w:val="22"/>
        </w:rPr>
        <w:t>, Chapman &amp; Hall, London, 1995</w:t>
      </w:r>
    </w:p>
    <w:p w:rsidR="00FE4DD9" w:rsidRPr="00B9460B" w:rsidRDefault="00FE4DD9" w:rsidP="00912DFF">
      <w:pPr>
        <w:autoSpaceDE w:val="0"/>
        <w:autoSpaceDN w:val="0"/>
        <w:adjustRightInd w:val="0"/>
        <w:ind w:left="567" w:hanging="567"/>
        <w:jc w:val="both"/>
        <w:rPr>
          <w:rFonts w:eastAsia="AGaramond-Regular"/>
          <w:sz w:val="22"/>
          <w:szCs w:val="22"/>
        </w:rPr>
      </w:pPr>
      <w:r w:rsidRPr="00B9460B">
        <w:rPr>
          <w:sz w:val="22"/>
          <w:szCs w:val="22"/>
        </w:rPr>
        <w:t>[4]</w:t>
      </w:r>
      <w:r w:rsidRPr="00B9460B">
        <w:rPr>
          <w:sz w:val="22"/>
          <w:szCs w:val="22"/>
        </w:rPr>
        <w:tab/>
        <w:t xml:space="preserve">Kesavan, </w:t>
      </w:r>
      <w:r w:rsidRPr="00B9460B">
        <w:rPr>
          <w:rFonts w:eastAsia="AGaramond-Regular"/>
          <w:sz w:val="22"/>
          <w:szCs w:val="22"/>
        </w:rPr>
        <w:t xml:space="preserve">R., </w:t>
      </w:r>
      <w:r w:rsidRPr="00B9460B">
        <w:rPr>
          <w:bCs/>
          <w:sz w:val="22"/>
          <w:szCs w:val="22"/>
        </w:rPr>
        <w:t>Elanchezhian</w:t>
      </w:r>
      <w:r w:rsidRPr="00B9460B">
        <w:rPr>
          <w:rFonts w:eastAsia="AGaramond-Regular"/>
          <w:sz w:val="22"/>
          <w:szCs w:val="22"/>
        </w:rPr>
        <w:t xml:space="preserve">, C., Vijaya Ramnath, B.: </w:t>
      </w:r>
      <w:r w:rsidRPr="00B9460B">
        <w:rPr>
          <w:rFonts w:eastAsia="AGaramond-Regular"/>
          <w:i/>
          <w:sz w:val="22"/>
          <w:szCs w:val="22"/>
        </w:rPr>
        <w:t xml:space="preserve">Process Planning and Cost Estimation - Second Edition, </w:t>
      </w:r>
      <w:r w:rsidRPr="00B9460B">
        <w:rPr>
          <w:rFonts w:eastAsia="AGaramond-Regular"/>
          <w:sz w:val="22"/>
          <w:szCs w:val="22"/>
        </w:rPr>
        <w:t>New Age International (P) Ltd., New Delhi, 2009</w:t>
      </w:r>
    </w:p>
    <w:p w:rsidR="00FE4DD9" w:rsidRPr="00B9460B" w:rsidRDefault="00FE4DD9" w:rsidP="00912DFF">
      <w:pPr>
        <w:autoSpaceDE w:val="0"/>
        <w:autoSpaceDN w:val="0"/>
        <w:adjustRightInd w:val="0"/>
        <w:ind w:left="567" w:hanging="567"/>
        <w:jc w:val="both"/>
        <w:rPr>
          <w:sz w:val="22"/>
          <w:szCs w:val="22"/>
        </w:rPr>
      </w:pPr>
      <w:r w:rsidRPr="00B9460B">
        <w:rPr>
          <w:sz w:val="22"/>
          <w:szCs w:val="22"/>
        </w:rPr>
        <w:t>[5</w:t>
      </w:r>
      <w:r>
        <w:rPr>
          <w:sz w:val="22"/>
          <w:szCs w:val="22"/>
        </w:rPr>
        <w:t>]</w:t>
      </w:r>
      <w:r w:rsidRPr="00B9460B">
        <w:rPr>
          <w:sz w:val="22"/>
          <w:szCs w:val="22"/>
        </w:rPr>
        <w:tab/>
        <w:t xml:space="preserve">Arslan, M. Ç., Çatay, B., Budak, E.: </w:t>
      </w:r>
      <w:r w:rsidRPr="00B9460B">
        <w:rPr>
          <w:bCs/>
          <w:i/>
          <w:sz w:val="22"/>
          <w:szCs w:val="22"/>
        </w:rPr>
        <w:t>A decision support system for machine tool selection</w:t>
      </w:r>
      <w:r w:rsidRPr="00B9460B">
        <w:rPr>
          <w:bCs/>
          <w:sz w:val="22"/>
          <w:szCs w:val="22"/>
        </w:rPr>
        <w:t xml:space="preserve">, </w:t>
      </w:r>
      <w:r w:rsidRPr="00B9460B">
        <w:rPr>
          <w:sz w:val="22"/>
          <w:szCs w:val="22"/>
        </w:rPr>
        <w:t>Journal of Manufacturing Technology Management, 15(2004)1, 101–109</w:t>
      </w:r>
    </w:p>
    <w:p w:rsidR="00FE4DD9" w:rsidRPr="00B9460B" w:rsidRDefault="00FE4DD9" w:rsidP="00912DFF">
      <w:pPr>
        <w:autoSpaceDE w:val="0"/>
        <w:autoSpaceDN w:val="0"/>
        <w:adjustRightInd w:val="0"/>
        <w:ind w:left="567" w:hanging="567"/>
        <w:jc w:val="both"/>
        <w:rPr>
          <w:sz w:val="22"/>
          <w:szCs w:val="22"/>
        </w:rPr>
      </w:pPr>
      <w:r w:rsidRPr="00B9460B">
        <w:rPr>
          <w:sz w:val="22"/>
          <w:szCs w:val="22"/>
        </w:rPr>
        <w:t>[6</w:t>
      </w:r>
      <w:r>
        <w:rPr>
          <w:sz w:val="22"/>
          <w:szCs w:val="22"/>
        </w:rPr>
        <w:t>]</w:t>
      </w:r>
      <w:r w:rsidRPr="00B9460B">
        <w:rPr>
          <w:sz w:val="22"/>
          <w:szCs w:val="22"/>
        </w:rPr>
        <w:tab/>
        <w:t xml:space="preserve">Cao, D., Chen, M., Wan, G.: </w:t>
      </w:r>
      <w:r w:rsidRPr="00B9460B">
        <w:rPr>
          <w:bCs/>
          <w:i/>
          <w:sz w:val="22"/>
          <w:szCs w:val="22"/>
        </w:rPr>
        <w:t>Parallel machine selection and job scheduling to minimize machine cost and job tardiness</w:t>
      </w:r>
      <w:r w:rsidRPr="00B9460B">
        <w:rPr>
          <w:bCs/>
          <w:sz w:val="22"/>
          <w:szCs w:val="22"/>
        </w:rPr>
        <w:t xml:space="preserve">, </w:t>
      </w:r>
      <w:r w:rsidRPr="00B9460B">
        <w:rPr>
          <w:sz w:val="22"/>
          <w:szCs w:val="22"/>
        </w:rPr>
        <w:t>Computers &amp; Operations Research, 32(2005), 1995–2012</w:t>
      </w:r>
    </w:p>
    <w:p w:rsidR="00FE4DD9" w:rsidRPr="00B9460B" w:rsidRDefault="00FE4DD9" w:rsidP="00912DFF">
      <w:pPr>
        <w:autoSpaceDE w:val="0"/>
        <w:autoSpaceDN w:val="0"/>
        <w:adjustRightInd w:val="0"/>
        <w:ind w:left="567" w:hanging="567"/>
        <w:jc w:val="both"/>
        <w:rPr>
          <w:sz w:val="22"/>
          <w:szCs w:val="22"/>
        </w:rPr>
      </w:pPr>
      <w:r w:rsidRPr="00B9460B">
        <w:rPr>
          <w:sz w:val="22"/>
          <w:szCs w:val="22"/>
        </w:rPr>
        <w:t>[7</w:t>
      </w:r>
      <w:r>
        <w:rPr>
          <w:sz w:val="22"/>
          <w:szCs w:val="22"/>
        </w:rPr>
        <w:t>]</w:t>
      </w:r>
      <w:r w:rsidRPr="00B9460B">
        <w:rPr>
          <w:sz w:val="22"/>
          <w:szCs w:val="22"/>
        </w:rPr>
        <w:tab/>
        <w:t xml:space="preserve">Quintana, G., Ciurana, J.: </w:t>
      </w:r>
      <w:r w:rsidRPr="00B9460B">
        <w:rPr>
          <w:bCs/>
          <w:i/>
          <w:sz w:val="22"/>
          <w:szCs w:val="22"/>
        </w:rPr>
        <w:t>Cost estimation support tool for vertical high speed machines based on product characteristics and productivity requirements</w:t>
      </w:r>
      <w:r w:rsidRPr="00B9460B">
        <w:rPr>
          <w:bCs/>
          <w:sz w:val="22"/>
          <w:szCs w:val="22"/>
        </w:rPr>
        <w:t xml:space="preserve">, </w:t>
      </w:r>
      <w:r w:rsidRPr="00B9460B">
        <w:rPr>
          <w:sz w:val="22"/>
          <w:szCs w:val="22"/>
        </w:rPr>
        <w:t>International Journal of Production Economics, 134(2011), 188–195</w:t>
      </w:r>
    </w:p>
    <w:p w:rsidR="00FE4DD9" w:rsidRPr="00B9460B" w:rsidRDefault="00FE4DD9" w:rsidP="00912DFF">
      <w:pPr>
        <w:autoSpaceDE w:val="0"/>
        <w:autoSpaceDN w:val="0"/>
        <w:adjustRightInd w:val="0"/>
        <w:ind w:left="567" w:hanging="567"/>
        <w:jc w:val="both"/>
        <w:rPr>
          <w:sz w:val="22"/>
          <w:szCs w:val="22"/>
        </w:rPr>
      </w:pPr>
      <w:r>
        <w:rPr>
          <w:sz w:val="22"/>
          <w:szCs w:val="22"/>
        </w:rPr>
        <w:t>[8]</w:t>
      </w:r>
      <w:r w:rsidRPr="00B9460B">
        <w:rPr>
          <w:sz w:val="22"/>
          <w:szCs w:val="22"/>
        </w:rPr>
        <w:tab/>
        <w:t xml:space="preserve">Nassehi, A., Imani-Ashari, R., Dhokia, V., Munoz-Escalona, P., Newman, S.T.: </w:t>
      </w:r>
      <w:r w:rsidRPr="00B9460B">
        <w:rPr>
          <w:i/>
          <w:sz w:val="22"/>
          <w:szCs w:val="22"/>
        </w:rPr>
        <w:t>Energy Efficiency Analysis and Evaluation of CNC Macines</w:t>
      </w:r>
      <w:r w:rsidRPr="00B9460B">
        <w:rPr>
          <w:sz w:val="22"/>
          <w:szCs w:val="22"/>
        </w:rPr>
        <w:t>, Proceedings of The 4</w:t>
      </w:r>
      <w:r w:rsidRPr="00B9460B">
        <w:rPr>
          <w:sz w:val="22"/>
          <w:szCs w:val="22"/>
          <w:vertAlign w:val="superscript"/>
        </w:rPr>
        <w:t>th</w:t>
      </w:r>
      <w:r w:rsidRPr="00B9460B">
        <w:rPr>
          <w:sz w:val="22"/>
          <w:szCs w:val="22"/>
        </w:rPr>
        <w:t xml:space="preserve"> International Scientific Conference Management of Technology – Step to Sustainable Production, Zadar, June 2012, 117-187</w:t>
      </w:r>
    </w:p>
    <w:p w:rsidR="00FE4DD9" w:rsidRPr="00B9460B" w:rsidRDefault="00FE4DD9" w:rsidP="00D012A6">
      <w:pPr>
        <w:autoSpaceDE w:val="0"/>
        <w:autoSpaceDN w:val="0"/>
        <w:adjustRightInd w:val="0"/>
        <w:ind w:left="567" w:hanging="567"/>
        <w:jc w:val="both"/>
        <w:rPr>
          <w:sz w:val="22"/>
          <w:szCs w:val="22"/>
        </w:rPr>
      </w:pPr>
      <w:r>
        <w:rPr>
          <w:sz w:val="22"/>
          <w:szCs w:val="22"/>
        </w:rPr>
        <w:t>[9]</w:t>
      </w:r>
      <w:r w:rsidRPr="00B9460B">
        <w:rPr>
          <w:sz w:val="22"/>
          <w:szCs w:val="22"/>
        </w:rPr>
        <w:tab/>
        <w:t xml:space="preserve">Çimren, E., Çatay, B., Budak, E.: </w:t>
      </w:r>
      <w:r w:rsidRPr="00B9460B">
        <w:rPr>
          <w:i/>
          <w:sz w:val="22"/>
          <w:szCs w:val="22"/>
        </w:rPr>
        <w:t>Development of a machine tool selection using AHP</w:t>
      </w:r>
      <w:r w:rsidRPr="00B9460B">
        <w:rPr>
          <w:sz w:val="22"/>
          <w:szCs w:val="22"/>
        </w:rPr>
        <w:t>, The International Journal of Advanced Manufacturing Technology, 35(2007), 363-376</w:t>
      </w:r>
    </w:p>
    <w:p w:rsidR="00FE4DD9" w:rsidRPr="00B9460B" w:rsidRDefault="00FE4DD9" w:rsidP="00D626E2">
      <w:pPr>
        <w:autoSpaceDE w:val="0"/>
        <w:autoSpaceDN w:val="0"/>
        <w:adjustRightInd w:val="0"/>
        <w:ind w:left="567" w:hanging="567"/>
        <w:jc w:val="both"/>
        <w:rPr>
          <w:sz w:val="22"/>
          <w:szCs w:val="22"/>
        </w:rPr>
      </w:pPr>
      <w:r>
        <w:rPr>
          <w:sz w:val="22"/>
          <w:szCs w:val="22"/>
        </w:rPr>
        <w:t>[10]</w:t>
      </w:r>
      <w:r w:rsidRPr="00B9460B">
        <w:rPr>
          <w:sz w:val="22"/>
          <w:szCs w:val="22"/>
        </w:rPr>
        <w:tab/>
        <w:t xml:space="preserve">Newman, S.T.., Nassehi, A., Imani-Asrai, R., Dhokia, V.: </w:t>
      </w:r>
      <w:r w:rsidRPr="00B9460B">
        <w:rPr>
          <w:i/>
          <w:sz w:val="22"/>
          <w:szCs w:val="22"/>
        </w:rPr>
        <w:t>Energy efficient process planning for CNC machining</w:t>
      </w:r>
      <w:r w:rsidRPr="00B9460B">
        <w:rPr>
          <w:sz w:val="22"/>
          <w:szCs w:val="22"/>
        </w:rPr>
        <w:t>, CIRP Journal of Manufacturing Science and Technology, 5(2012), 127-136</w:t>
      </w:r>
    </w:p>
    <w:p w:rsidR="00FE4DD9" w:rsidRPr="00B9460B" w:rsidRDefault="00FE4DD9" w:rsidP="00912DFF">
      <w:pPr>
        <w:autoSpaceDE w:val="0"/>
        <w:autoSpaceDN w:val="0"/>
        <w:adjustRightInd w:val="0"/>
        <w:ind w:left="567" w:hanging="567"/>
        <w:jc w:val="both"/>
        <w:rPr>
          <w:sz w:val="22"/>
          <w:szCs w:val="22"/>
        </w:rPr>
      </w:pPr>
      <w:r>
        <w:rPr>
          <w:sz w:val="22"/>
          <w:szCs w:val="22"/>
        </w:rPr>
        <w:t>[11]</w:t>
      </w:r>
      <w:r w:rsidRPr="00B9460B">
        <w:rPr>
          <w:sz w:val="22"/>
          <w:szCs w:val="22"/>
        </w:rPr>
        <w:tab/>
        <w:t xml:space="preserve">Balogun, V.A., Mativenga, P. T.: </w:t>
      </w:r>
      <w:r w:rsidRPr="00B9460B">
        <w:rPr>
          <w:i/>
          <w:sz w:val="22"/>
          <w:szCs w:val="22"/>
        </w:rPr>
        <w:t xml:space="preserve">Modeling of direct energy requirements in mechanical machining processes, </w:t>
      </w:r>
      <w:r w:rsidRPr="00B9460B">
        <w:rPr>
          <w:sz w:val="22"/>
          <w:szCs w:val="22"/>
        </w:rPr>
        <w:t xml:space="preserve">Journal of Cleaner Production, 41(2013), 179-186 </w:t>
      </w:r>
    </w:p>
    <w:p w:rsidR="00FE4DD9" w:rsidRPr="00B9460B" w:rsidRDefault="00FE4DD9" w:rsidP="00912DFF">
      <w:pPr>
        <w:autoSpaceDE w:val="0"/>
        <w:autoSpaceDN w:val="0"/>
        <w:adjustRightInd w:val="0"/>
        <w:ind w:left="567" w:hanging="567"/>
        <w:jc w:val="both"/>
        <w:rPr>
          <w:sz w:val="22"/>
          <w:szCs w:val="22"/>
        </w:rPr>
      </w:pPr>
      <w:r w:rsidRPr="00B9460B">
        <w:rPr>
          <w:sz w:val="22"/>
          <w:szCs w:val="22"/>
        </w:rPr>
        <w:t>[12</w:t>
      </w:r>
      <w:r>
        <w:rPr>
          <w:sz w:val="22"/>
          <w:szCs w:val="22"/>
        </w:rPr>
        <w:t>]</w:t>
      </w:r>
      <w:r w:rsidRPr="00B9460B">
        <w:rPr>
          <w:sz w:val="22"/>
          <w:szCs w:val="22"/>
        </w:rPr>
        <w:tab/>
      </w:r>
      <w:r w:rsidRPr="00B9460B">
        <w:rPr>
          <w:i/>
          <w:sz w:val="22"/>
          <w:szCs w:val="22"/>
        </w:rPr>
        <w:t>European Commission,</w:t>
      </w:r>
      <w:r w:rsidRPr="00B9460B">
        <w:rPr>
          <w:sz w:val="22"/>
          <w:szCs w:val="22"/>
        </w:rPr>
        <w:t xml:space="preserve"> </w:t>
      </w:r>
      <w:hyperlink r:id="rId15" w:history="1">
        <w:r w:rsidRPr="00B9460B">
          <w:rPr>
            <w:rStyle w:val="Hyperlink"/>
            <w:color w:val="auto"/>
            <w:sz w:val="22"/>
            <w:szCs w:val="22"/>
          </w:rPr>
          <w:t>http://ec.europa.eu/clima/policies/package/index_en.htm</w:t>
        </w:r>
      </w:hyperlink>
      <w:r w:rsidRPr="00B9460B">
        <w:rPr>
          <w:sz w:val="22"/>
          <w:szCs w:val="22"/>
        </w:rPr>
        <w:t>, 2013-04-30</w:t>
      </w:r>
    </w:p>
    <w:p w:rsidR="00FE4DD9" w:rsidRPr="00B9460B" w:rsidRDefault="00FE4DD9" w:rsidP="00912DFF">
      <w:pPr>
        <w:autoSpaceDE w:val="0"/>
        <w:autoSpaceDN w:val="0"/>
        <w:adjustRightInd w:val="0"/>
        <w:ind w:left="567" w:hanging="567"/>
        <w:jc w:val="both"/>
        <w:rPr>
          <w:sz w:val="22"/>
          <w:szCs w:val="22"/>
        </w:rPr>
      </w:pPr>
      <w:r>
        <w:rPr>
          <w:sz w:val="22"/>
          <w:szCs w:val="22"/>
        </w:rPr>
        <w:t>[13]</w:t>
      </w:r>
      <w:r w:rsidRPr="00B9460B">
        <w:rPr>
          <w:sz w:val="22"/>
          <w:szCs w:val="22"/>
        </w:rPr>
        <w:tab/>
        <w:t xml:space="preserve">Lin, Z.-C., Yang, C.-B.: </w:t>
      </w:r>
      <w:r w:rsidRPr="00B9460B">
        <w:rPr>
          <w:i/>
          <w:sz w:val="22"/>
          <w:szCs w:val="22"/>
        </w:rPr>
        <w:t xml:space="preserve">Evaluation of machine selection by the AHP method, </w:t>
      </w:r>
      <w:r w:rsidRPr="00B9460B">
        <w:rPr>
          <w:sz w:val="22"/>
          <w:szCs w:val="22"/>
        </w:rPr>
        <w:t>Journal of Materials Processing Technology 57(1996), 253-258</w:t>
      </w:r>
    </w:p>
    <w:p w:rsidR="00FE4DD9" w:rsidRPr="00B9460B" w:rsidRDefault="00FE4DD9" w:rsidP="00000032">
      <w:pPr>
        <w:autoSpaceDE w:val="0"/>
        <w:autoSpaceDN w:val="0"/>
        <w:adjustRightInd w:val="0"/>
        <w:ind w:left="567" w:hanging="567"/>
        <w:jc w:val="both"/>
        <w:rPr>
          <w:iCs/>
          <w:sz w:val="22"/>
          <w:szCs w:val="22"/>
        </w:rPr>
      </w:pPr>
      <w:r w:rsidRPr="00B9460B">
        <w:rPr>
          <w:sz w:val="22"/>
          <w:szCs w:val="22"/>
        </w:rPr>
        <w:t>[14]</w:t>
      </w:r>
      <w:r w:rsidRPr="00B9460B">
        <w:rPr>
          <w:sz w:val="22"/>
          <w:szCs w:val="22"/>
        </w:rPr>
        <w:tab/>
        <w:t xml:space="preserve">Kellens, K., Renaldi, Dewulf, W., Duflou, J. R.: </w:t>
      </w:r>
      <w:r w:rsidRPr="00B9460B">
        <w:rPr>
          <w:i/>
          <w:sz w:val="22"/>
          <w:szCs w:val="22"/>
        </w:rPr>
        <w:t xml:space="preserve">The CO2PE!-Initiative - International Framework for Sustainable Production, </w:t>
      </w:r>
      <w:r w:rsidRPr="00B9460B">
        <w:rPr>
          <w:sz w:val="22"/>
          <w:szCs w:val="22"/>
        </w:rPr>
        <w:t>Proceedings of T</w:t>
      </w:r>
      <w:r w:rsidRPr="00B9460B">
        <w:rPr>
          <w:iCs/>
          <w:sz w:val="22"/>
          <w:szCs w:val="22"/>
        </w:rPr>
        <w:t>he 14t</w:t>
      </w:r>
      <w:r w:rsidRPr="00B9460B">
        <w:rPr>
          <w:iCs/>
          <w:sz w:val="22"/>
          <w:szCs w:val="22"/>
          <w:vertAlign w:val="superscript"/>
        </w:rPr>
        <w:t>h</w:t>
      </w:r>
      <w:r w:rsidRPr="00B9460B">
        <w:rPr>
          <w:iCs/>
          <w:sz w:val="22"/>
          <w:szCs w:val="22"/>
        </w:rPr>
        <w:t xml:space="preserve"> European Roundtable on Sustainable Production and Consumption (ERSCP) &amp; The 6</w:t>
      </w:r>
      <w:r w:rsidRPr="00B9460B">
        <w:rPr>
          <w:iCs/>
          <w:sz w:val="22"/>
          <w:szCs w:val="22"/>
          <w:vertAlign w:val="superscript"/>
        </w:rPr>
        <w:t>th</w:t>
      </w:r>
      <w:r w:rsidRPr="00B9460B">
        <w:rPr>
          <w:iCs/>
          <w:sz w:val="22"/>
          <w:szCs w:val="22"/>
        </w:rPr>
        <w:t xml:space="preserve"> Environmental Management for Sustainable Universities (EMSU), Delft, October 2010</w:t>
      </w:r>
    </w:p>
    <w:p w:rsidR="00FE4DD9" w:rsidRPr="00B9460B" w:rsidRDefault="00FE4DD9" w:rsidP="00425B90">
      <w:pPr>
        <w:autoSpaceDE w:val="0"/>
        <w:autoSpaceDN w:val="0"/>
        <w:adjustRightInd w:val="0"/>
        <w:ind w:left="567" w:hanging="567"/>
        <w:jc w:val="both"/>
        <w:rPr>
          <w:iCs/>
          <w:sz w:val="22"/>
          <w:szCs w:val="22"/>
        </w:rPr>
      </w:pPr>
      <w:r>
        <w:rPr>
          <w:sz w:val="22"/>
          <w:szCs w:val="22"/>
        </w:rPr>
        <w:t>[15]</w:t>
      </w:r>
      <w:r w:rsidRPr="00B9460B">
        <w:rPr>
          <w:sz w:val="22"/>
          <w:szCs w:val="22"/>
        </w:rPr>
        <w:tab/>
        <w:t xml:space="preserve">Saaty, T.L.: </w:t>
      </w:r>
      <w:r w:rsidRPr="00B9460B">
        <w:rPr>
          <w:i/>
          <w:sz w:val="22"/>
          <w:szCs w:val="22"/>
        </w:rPr>
        <w:t>Decision making with the analytic hierarchy process</w:t>
      </w:r>
      <w:r w:rsidRPr="00B9460B">
        <w:rPr>
          <w:sz w:val="22"/>
          <w:szCs w:val="22"/>
        </w:rPr>
        <w:t>, International Journal of Services Sciences, 1(2008)1, 83-98</w:t>
      </w:r>
    </w:p>
    <w:sectPr w:rsidR="00FE4DD9" w:rsidRPr="00B9460B" w:rsidSect="00352E37">
      <w:headerReference w:type="even" r:id="rId16"/>
      <w:footerReference w:type="even" r:id="rId17"/>
      <w:footerReference w:type="default" r:id="rId18"/>
      <w:headerReference w:type="first" r:id="rId19"/>
      <w:type w:val="continuous"/>
      <w:pgSz w:w="11906" w:h="16838" w:code="9"/>
      <w:pgMar w:top="1418" w:right="1134" w:bottom="1134" w:left="1134" w:header="680" w:footer="6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C1E" w:rsidRDefault="009F7C1E">
      <w:r>
        <w:separator/>
      </w:r>
    </w:p>
  </w:endnote>
  <w:endnote w:type="continuationSeparator" w:id="0">
    <w:p w:rsidR="009F7C1E" w:rsidRDefault="009F7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aramond-Regular">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DD9" w:rsidRPr="002E3588" w:rsidRDefault="00FE4DD9" w:rsidP="00307B45">
    <w:pPr>
      <w:ind w:right="360" w:firstLine="360"/>
      <w:jc w:val="right"/>
      <w:rPr>
        <w:rFonts w:ascii="Arial" w:hAnsi="Arial" w:cs="Arial"/>
        <w:lang w:val="hr-H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DD9" w:rsidRPr="006C7DD9" w:rsidRDefault="00FE4DD9" w:rsidP="0092532A">
    <w:pPr>
      <w:ind w:right="360" w:firstLine="360"/>
      <w:rPr>
        <w:rFonts w:ascii="Arial" w:hAnsi="Arial" w:cs="Arial"/>
        <w:b/>
        <w:sz w:val="20"/>
        <w:szCs w:val="20"/>
        <w:lang w:val="hr-H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C1E" w:rsidRDefault="009F7C1E">
      <w:r>
        <w:separator/>
      </w:r>
    </w:p>
  </w:footnote>
  <w:footnote w:type="continuationSeparator" w:id="0">
    <w:p w:rsidR="009F7C1E" w:rsidRDefault="009F7C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DD9" w:rsidRDefault="00FE4DD9" w:rsidP="00AD1207">
    <w:pPr>
      <w:pStyle w:val="Heade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DD9" w:rsidRDefault="00FE4DD9">
    <w:pPr>
      <w:pStyle w:val="Header"/>
      <w:rPr>
        <w:lang w:val="hr-HR"/>
      </w:rPr>
    </w:pPr>
  </w:p>
  <w:p w:rsidR="00FE4DD9" w:rsidRDefault="00FE4DD9">
    <w:pPr>
      <w:pStyle w:val="Header"/>
      <w:rPr>
        <w:lang w:val="hr-HR"/>
      </w:rPr>
    </w:pPr>
  </w:p>
  <w:p w:rsidR="00FE4DD9" w:rsidRDefault="00FE4DD9">
    <w:pPr>
      <w:pStyle w:val="Header"/>
      <w:rPr>
        <w:lang w:val="hr-HR"/>
      </w:rPr>
    </w:pPr>
  </w:p>
  <w:p w:rsidR="00FE4DD9" w:rsidRPr="009E1CC2" w:rsidRDefault="00FE4DD9">
    <w:pPr>
      <w:pStyle w:val="Header"/>
      <w:rPr>
        <w:lang w:val="hr-H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94048"/>
    <w:multiLevelType w:val="hybridMultilevel"/>
    <w:tmpl w:val="DAC2D17E"/>
    <w:lvl w:ilvl="0" w:tplc="F118E912">
      <w:start w:val="1"/>
      <w:numFmt w:val="lowerLetter"/>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
    <w:nsid w:val="0707475D"/>
    <w:multiLevelType w:val="multilevel"/>
    <w:tmpl w:val="C77A4980"/>
    <w:lvl w:ilvl="0">
      <w:start w:val="1"/>
      <w:numFmt w:val="decimal"/>
      <w:lvlText w:val="[%1]"/>
      <w:lvlJc w:val="left"/>
      <w:pPr>
        <w:tabs>
          <w:tab w:val="num" w:pos="397"/>
        </w:tabs>
        <w:ind w:left="397" w:hanging="397"/>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9583538"/>
    <w:multiLevelType w:val="hybridMultilevel"/>
    <w:tmpl w:val="A1220D3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135E2095"/>
    <w:multiLevelType w:val="hybridMultilevel"/>
    <w:tmpl w:val="7322697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36300ED6"/>
    <w:multiLevelType w:val="hybridMultilevel"/>
    <w:tmpl w:val="72F0CDD8"/>
    <w:lvl w:ilvl="0" w:tplc="A61862E6">
      <w:start w:val="1"/>
      <w:numFmt w:val="lowerRoman"/>
      <w:lvlText w:val="(%1)"/>
      <w:lvlJc w:val="left"/>
      <w:pPr>
        <w:ind w:left="1080" w:hanging="720"/>
      </w:pPr>
      <w:rPr>
        <w:rFonts w:eastAsia="AGaramond-Regular" w:cs="Times New Roman" w:hint="default"/>
      </w:rPr>
    </w:lvl>
    <w:lvl w:ilvl="1" w:tplc="041A0019">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5">
    <w:nsid w:val="518C2C09"/>
    <w:multiLevelType w:val="hybridMultilevel"/>
    <w:tmpl w:val="F028B73E"/>
    <w:lvl w:ilvl="0" w:tplc="1E644B74">
      <w:start w:val="1"/>
      <w:numFmt w:val="decimal"/>
      <w:pStyle w:val="References"/>
      <w:lvlText w:val="[%1]"/>
      <w:lvlJc w:val="left"/>
      <w:pPr>
        <w:tabs>
          <w:tab w:val="num" w:pos="454"/>
        </w:tabs>
        <w:ind w:left="454" w:hanging="454"/>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6">
    <w:nsid w:val="57285B0D"/>
    <w:multiLevelType w:val="multilevel"/>
    <w:tmpl w:val="1684223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nsid w:val="5A943259"/>
    <w:multiLevelType w:val="hybridMultilevel"/>
    <w:tmpl w:val="5E8234E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5F1733FF"/>
    <w:multiLevelType w:val="hybridMultilevel"/>
    <w:tmpl w:val="C2E41B32"/>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9">
    <w:nsid w:val="5F255484"/>
    <w:multiLevelType w:val="hybridMultilevel"/>
    <w:tmpl w:val="1884D95E"/>
    <w:lvl w:ilvl="0" w:tplc="5EC40068">
      <w:numFmt w:val="bullet"/>
      <w:lvlText w:val=""/>
      <w:lvlJc w:val="left"/>
      <w:pPr>
        <w:ind w:left="720" w:hanging="360"/>
      </w:pPr>
      <w:rPr>
        <w:rFonts w:ascii="Wingdings" w:eastAsia="AGaramond-Regular"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600737E3"/>
    <w:multiLevelType w:val="multilevel"/>
    <w:tmpl w:val="97D8DBBA"/>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1">
    <w:nsid w:val="6E2B453C"/>
    <w:multiLevelType w:val="hybridMultilevel"/>
    <w:tmpl w:val="BEDCA8E0"/>
    <w:lvl w:ilvl="0" w:tplc="A61862E6">
      <w:start w:val="1"/>
      <w:numFmt w:val="lowerRoman"/>
      <w:lvlText w:val="(%1)"/>
      <w:lvlJc w:val="left"/>
      <w:pPr>
        <w:ind w:left="1080" w:hanging="360"/>
      </w:pPr>
      <w:rPr>
        <w:rFonts w:eastAsia="AGaramond-Regular" w:cs="Times New Roman" w:hint="default"/>
      </w:rPr>
    </w:lvl>
    <w:lvl w:ilvl="1" w:tplc="041A0019" w:tentative="1">
      <w:start w:val="1"/>
      <w:numFmt w:val="lowerLetter"/>
      <w:lvlText w:val="%2."/>
      <w:lvlJc w:val="left"/>
      <w:pPr>
        <w:ind w:left="1800" w:hanging="360"/>
      </w:pPr>
      <w:rPr>
        <w:rFonts w:cs="Times New Roman"/>
      </w:rPr>
    </w:lvl>
    <w:lvl w:ilvl="2" w:tplc="041A001B" w:tentative="1">
      <w:start w:val="1"/>
      <w:numFmt w:val="lowerRoman"/>
      <w:lvlText w:val="%3."/>
      <w:lvlJc w:val="right"/>
      <w:pPr>
        <w:ind w:left="2520" w:hanging="180"/>
      </w:pPr>
      <w:rPr>
        <w:rFonts w:cs="Times New Roman"/>
      </w:rPr>
    </w:lvl>
    <w:lvl w:ilvl="3" w:tplc="041A000F" w:tentative="1">
      <w:start w:val="1"/>
      <w:numFmt w:val="decimal"/>
      <w:lvlText w:val="%4."/>
      <w:lvlJc w:val="left"/>
      <w:pPr>
        <w:ind w:left="3240" w:hanging="360"/>
      </w:pPr>
      <w:rPr>
        <w:rFonts w:cs="Times New Roman"/>
      </w:rPr>
    </w:lvl>
    <w:lvl w:ilvl="4" w:tplc="041A0019" w:tentative="1">
      <w:start w:val="1"/>
      <w:numFmt w:val="lowerLetter"/>
      <w:lvlText w:val="%5."/>
      <w:lvlJc w:val="left"/>
      <w:pPr>
        <w:ind w:left="3960" w:hanging="360"/>
      </w:pPr>
      <w:rPr>
        <w:rFonts w:cs="Times New Roman"/>
      </w:rPr>
    </w:lvl>
    <w:lvl w:ilvl="5" w:tplc="041A001B" w:tentative="1">
      <w:start w:val="1"/>
      <w:numFmt w:val="lowerRoman"/>
      <w:lvlText w:val="%6."/>
      <w:lvlJc w:val="right"/>
      <w:pPr>
        <w:ind w:left="4680" w:hanging="180"/>
      </w:pPr>
      <w:rPr>
        <w:rFonts w:cs="Times New Roman"/>
      </w:rPr>
    </w:lvl>
    <w:lvl w:ilvl="6" w:tplc="041A000F" w:tentative="1">
      <w:start w:val="1"/>
      <w:numFmt w:val="decimal"/>
      <w:lvlText w:val="%7."/>
      <w:lvlJc w:val="left"/>
      <w:pPr>
        <w:ind w:left="5400" w:hanging="360"/>
      </w:pPr>
      <w:rPr>
        <w:rFonts w:cs="Times New Roman"/>
      </w:rPr>
    </w:lvl>
    <w:lvl w:ilvl="7" w:tplc="041A0019" w:tentative="1">
      <w:start w:val="1"/>
      <w:numFmt w:val="lowerLetter"/>
      <w:lvlText w:val="%8."/>
      <w:lvlJc w:val="left"/>
      <w:pPr>
        <w:ind w:left="6120" w:hanging="360"/>
      </w:pPr>
      <w:rPr>
        <w:rFonts w:cs="Times New Roman"/>
      </w:rPr>
    </w:lvl>
    <w:lvl w:ilvl="8" w:tplc="041A001B" w:tentative="1">
      <w:start w:val="1"/>
      <w:numFmt w:val="lowerRoman"/>
      <w:lvlText w:val="%9."/>
      <w:lvlJc w:val="right"/>
      <w:pPr>
        <w:ind w:left="6840" w:hanging="180"/>
      </w:pPr>
      <w:rPr>
        <w:rFonts w:cs="Times New Roman"/>
      </w:rPr>
    </w:lvl>
  </w:abstractNum>
  <w:abstractNum w:abstractNumId="12">
    <w:nsid w:val="75910280"/>
    <w:multiLevelType w:val="hybridMultilevel"/>
    <w:tmpl w:val="7CDC9CB4"/>
    <w:lvl w:ilvl="0" w:tplc="EAE038E8">
      <w:start w:val="3"/>
      <w:numFmt w:val="bullet"/>
      <w:lvlText w:val=""/>
      <w:lvlJc w:val="left"/>
      <w:pPr>
        <w:ind w:left="720" w:hanging="360"/>
      </w:pPr>
      <w:rPr>
        <w:rFonts w:ascii="Wingdings" w:eastAsia="AGaramond-Regular"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6"/>
  </w:num>
  <w:num w:numId="4">
    <w:abstractNumId w:val="1"/>
  </w:num>
  <w:num w:numId="5">
    <w:abstractNumId w:val="7"/>
  </w:num>
  <w:num w:numId="6">
    <w:abstractNumId w:val="9"/>
  </w:num>
  <w:num w:numId="7">
    <w:abstractNumId w:val="12"/>
  </w:num>
  <w:num w:numId="8">
    <w:abstractNumId w:val="2"/>
  </w:num>
  <w:num w:numId="9">
    <w:abstractNumId w:val="3"/>
  </w:num>
  <w:num w:numId="10">
    <w:abstractNumId w:val="4"/>
  </w:num>
  <w:num w:numId="11">
    <w:abstractNumId w:val="11"/>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284"/>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579"/>
    <w:rsid w:val="00000032"/>
    <w:rsid w:val="00001793"/>
    <w:rsid w:val="0000181A"/>
    <w:rsid w:val="000021FE"/>
    <w:rsid w:val="000028F2"/>
    <w:rsid w:val="00003D8F"/>
    <w:rsid w:val="00004C35"/>
    <w:rsid w:val="00004CB3"/>
    <w:rsid w:val="00005B62"/>
    <w:rsid w:val="00005E83"/>
    <w:rsid w:val="0000656C"/>
    <w:rsid w:val="00006807"/>
    <w:rsid w:val="00006FC6"/>
    <w:rsid w:val="0000701F"/>
    <w:rsid w:val="000071AB"/>
    <w:rsid w:val="000115C1"/>
    <w:rsid w:val="00013899"/>
    <w:rsid w:val="00013BCB"/>
    <w:rsid w:val="000152EC"/>
    <w:rsid w:val="000155DD"/>
    <w:rsid w:val="00015917"/>
    <w:rsid w:val="00015AF8"/>
    <w:rsid w:val="00015C89"/>
    <w:rsid w:val="00021534"/>
    <w:rsid w:val="00021AFE"/>
    <w:rsid w:val="000230F9"/>
    <w:rsid w:val="00023372"/>
    <w:rsid w:val="000238F7"/>
    <w:rsid w:val="00023FE0"/>
    <w:rsid w:val="000246EE"/>
    <w:rsid w:val="00025A5D"/>
    <w:rsid w:val="00025A5F"/>
    <w:rsid w:val="00030688"/>
    <w:rsid w:val="00030B48"/>
    <w:rsid w:val="00031D3E"/>
    <w:rsid w:val="00031F33"/>
    <w:rsid w:val="00032BB6"/>
    <w:rsid w:val="00032EC4"/>
    <w:rsid w:val="00032FDD"/>
    <w:rsid w:val="00033027"/>
    <w:rsid w:val="0003388B"/>
    <w:rsid w:val="00033E9D"/>
    <w:rsid w:val="00034698"/>
    <w:rsid w:val="00035414"/>
    <w:rsid w:val="00035F85"/>
    <w:rsid w:val="000363FC"/>
    <w:rsid w:val="0003640D"/>
    <w:rsid w:val="00037025"/>
    <w:rsid w:val="00040C36"/>
    <w:rsid w:val="00041748"/>
    <w:rsid w:val="00041804"/>
    <w:rsid w:val="00041FAB"/>
    <w:rsid w:val="00041FBD"/>
    <w:rsid w:val="00042C99"/>
    <w:rsid w:val="00042CE6"/>
    <w:rsid w:val="00043DEB"/>
    <w:rsid w:val="00044650"/>
    <w:rsid w:val="0004508A"/>
    <w:rsid w:val="00046BBC"/>
    <w:rsid w:val="0004770D"/>
    <w:rsid w:val="000479CF"/>
    <w:rsid w:val="00047BEB"/>
    <w:rsid w:val="000508D2"/>
    <w:rsid w:val="0005094F"/>
    <w:rsid w:val="00050AFB"/>
    <w:rsid w:val="00050FD6"/>
    <w:rsid w:val="00052769"/>
    <w:rsid w:val="000533F3"/>
    <w:rsid w:val="00053BBA"/>
    <w:rsid w:val="0005451D"/>
    <w:rsid w:val="00054D65"/>
    <w:rsid w:val="00054DF2"/>
    <w:rsid w:val="00055DD4"/>
    <w:rsid w:val="00055ED6"/>
    <w:rsid w:val="000560A9"/>
    <w:rsid w:val="00057261"/>
    <w:rsid w:val="00057A36"/>
    <w:rsid w:val="00057B74"/>
    <w:rsid w:val="000604FF"/>
    <w:rsid w:val="00060D64"/>
    <w:rsid w:val="00060F6F"/>
    <w:rsid w:val="000618FF"/>
    <w:rsid w:val="00061E2C"/>
    <w:rsid w:val="0006217E"/>
    <w:rsid w:val="00062D5B"/>
    <w:rsid w:val="000635CD"/>
    <w:rsid w:val="0006439C"/>
    <w:rsid w:val="00064628"/>
    <w:rsid w:val="00065FBF"/>
    <w:rsid w:val="000709B0"/>
    <w:rsid w:val="00070F00"/>
    <w:rsid w:val="0007180D"/>
    <w:rsid w:val="00072F40"/>
    <w:rsid w:val="00072F58"/>
    <w:rsid w:val="00073A14"/>
    <w:rsid w:val="00073A3F"/>
    <w:rsid w:val="00073EAD"/>
    <w:rsid w:val="00074065"/>
    <w:rsid w:val="000743BE"/>
    <w:rsid w:val="000745C4"/>
    <w:rsid w:val="000745D4"/>
    <w:rsid w:val="00074840"/>
    <w:rsid w:val="00074A3B"/>
    <w:rsid w:val="00075FBD"/>
    <w:rsid w:val="000766A2"/>
    <w:rsid w:val="00076E54"/>
    <w:rsid w:val="000778A6"/>
    <w:rsid w:val="00077E39"/>
    <w:rsid w:val="00080660"/>
    <w:rsid w:val="000808C8"/>
    <w:rsid w:val="00081088"/>
    <w:rsid w:val="000820BC"/>
    <w:rsid w:val="000834CC"/>
    <w:rsid w:val="000835A3"/>
    <w:rsid w:val="00083CAD"/>
    <w:rsid w:val="00083F25"/>
    <w:rsid w:val="0008408B"/>
    <w:rsid w:val="00084A2B"/>
    <w:rsid w:val="00085AFD"/>
    <w:rsid w:val="0008653B"/>
    <w:rsid w:val="00086668"/>
    <w:rsid w:val="000871D5"/>
    <w:rsid w:val="0009021E"/>
    <w:rsid w:val="00090996"/>
    <w:rsid w:val="00090AE6"/>
    <w:rsid w:val="000916FD"/>
    <w:rsid w:val="000917ED"/>
    <w:rsid w:val="000918D5"/>
    <w:rsid w:val="00091AB7"/>
    <w:rsid w:val="00091B60"/>
    <w:rsid w:val="000929FF"/>
    <w:rsid w:val="0009386E"/>
    <w:rsid w:val="000941DB"/>
    <w:rsid w:val="00094F14"/>
    <w:rsid w:val="000957E2"/>
    <w:rsid w:val="00096074"/>
    <w:rsid w:val="00096B3F"/>
    <w:rsid w:val="00097006"/>
    <w:rsid w:val="000973CA"/>
    <w:rsid w:val="0009792A"/>
    <w:rsid w:val="000A1A69"/>
    <w:rsid w:val="000A22F5"/>
    <w:rsid w:val="000A23F9"/>
    <w:rsid w:val="000A267D"/>
    <w:rsid w:val="000A31CE"/>
    <w:rsid w:val="000A435A"/>
    <w:rsid w:val="000A4552"/>
    <w:rsid w:val="000A4BA4"/>
    <w:rsid w:val="000A6DEA"/>
    <w:rsid w:val="000B08DE"/>
    <w:rsid w:val="000B102A"/>
    <w:rsid w:val="000B1531"/>
    <w:rsid w:val="000B2535"/>
    <w:rsid w:val="000B2D62"/>
    <w:rsid w:val="000B3BA2"/>
    <w:rsid w:val="000B42A1"/>
    <w:rsid w:val="000B43CC"/>
    <w:rsid w:val="000B4C7B"/>
    <w:rsid w:val="000B5556"/>
    <w:rsid w:val="000B5826"/>
    <w:rsid w:val="000B6750"/>
    <w:rsid w:val="000B719D"/>
    <w:rsid w:val="000B77F0"/>
    <w:rsid w:val="000B7CA7"/>
    <w:rsid w:val="000B7DCC"/>
    <w:rsid w:val="000B7EFD"/>
    <w:rsid w:val="000C037A"/>
    <w:rsid w:val="000C0D7A"/>
    <w:rsid w:val="000C1CD2"/>
    <w:rsid w:val="000C2425"/>
    <w:rsid w:val="000C305A"/>
    <w:rsid w:val="000C3781"/>
    <w:rsid w:val="000C387B"/>
    <w:rsid w:val="000C3FA7"/>
    <w:rsid w:val="000C472D"/>
    <w:rsid w:val="000C55E2"/>
    <w:rsid w:val="000C6268"/>
    <w:rsid w:val="000C666D"/>
    <w:rsid w:val="000C6E34"/>
    <w:rsid w:val="000C7008"/>
    <w:rsid w:val="000C7230"/>
    <w:rsid w:val="000C74A5"/>
    <w:rsid w:val="000D00E1"/>
    <w:rsid w:val="000D022C"/>
    <w:rsid w:val="000D027F"/>
    <w:rsid w:val="000D2422"/>
    <w:rsid w:val="000D2470"/>
    <w:rsid w:val="000D25C5"/>
    <w:rsid w:val="000D31CD"/>
    <w:rsid w:val="000D405A"/>
    <w:rsid w:val="000D5BA6"/>
    <w:rsid w:val="000D631E"/>
    <w:rsid w:val="000D6F39"/>
    <w:rsid w:val="000E2E6E"/>
    <w:rsid w:val="000E387B"/>
    <w:rsid w:val="000E38C0"/>
    <w:rsid w:val="000E3B49"/>
    <w:rsid w:val="000E45AB"/>
    <w:rsid w:val="000E4D0B"/>
    <w:rsid w:val="000E52B2"/>
    <w:rsid w:val="000E6B44"/>
    <w:rsid w:val="000E7A71"/>
    <w:rsid w:val="000E7DCB"/>
    <w:rsid w:val="000E7F2D"/>
    <w:rsid w:val="000F01CC"/>
    <w:rsid w:val="000F041B"/>
    <w:rsid w:val="000F0B70"/>
    <w:rsid w:val="000F18B8"/>
    <w:rsid w:val="000F1991"/>
    <w:rsid w:val="000F22EE"/>
    <w:rsid w:val="000F2E72"/>
    <w:rsid w:val="000F3997"/>
    <w:rsid w:val="000F4AD7"/>
    <w:rsid w:val="000F5065"/>
    <w:rsid w:val="000F67DB"/>
    <w:rsid w:val="000F685B"/>
    <w:rsid w:val="000F78D8"/>
    <w:rsid w:val="00100101"/>
    <w:rsid w:val="001002D7"/>
    <w:rsid w:val="001013C8"/>
    <w:rsid w:val="0010229F"/>
    <w:rsid w:val="001055EF"/>
    <w:rsid w:val="001058EC"/>
    <w:rsid w:val="00106236"/>
    <w:rsid w:val="001066F0"/>
    <w:rsid w:val="00106ADA"/>
    <w:rsid w:val="00107929"/>
    <w:rsid w:val="00107D8A"/>
    <w:rsid w:val="00107EF5"/>
    <w:rsid w:val="00110A95"/>
    <w:rsid w:val="00111CDB"/>
    <w:rsid w:val="001125FF"/>
    <w:rsid w:val="001130BF"/>
    <w:rsid w:val="00113126"/>
    <w:rsid w:val="001138A2"/>
    <w:rsid w:val="00113F03"/>
    <w:rsid w:val="00114682"/>
    <w:rsid w:val="001153B2"/>
    <w:rsid w:val="00115523"/>
    <w:rsid w:val="001165D6"/>
    <w:rsid w:val="00120FB6"/>
    <w:rsid w:val="00121151"/>
    <w:rsid w:val="001215A2"/>
    <w:rsid w:val="0012294A"/>
    <w:rsid w:val="00122A83"/>
    <w:rsid w:val="0012300D"/>
    <w:rsid w:val="00123122"/>
    <w:rsid w:val="00123FF3"/>
    <w:rsid w:val="00124B91"/>
    <w:rsid w:val="00125144"/>
    <w:rsid w:val="0012535A"/>
    <w:rsid w:val="00125A8D"/>
    <w:rsid w:val="00125B31"/>
    <w:rsid w:val="00126342"/>
    <w:rsid w:val="00126A40"/>
    <w:rsid w:val="0012775E"/>
    <w:rsid w:val="00130477"/>
    <w:rsid w:val="00130513"/>
    <w:rsid w:val="001306EA"/>
    <w:rsid w:val="00131983"/>
    <w:rsid w:val="0013224D"/>
    <w:rsid w:val="001325F2"/>
    <w:rsid w:val="00133C91"/>
    <w:rsid w:val="00135450"/>
    <w:rsid w:val="00137165"/>
    <w:rsid w:val="00137316"/>
    <w:rsid w:val="001377BD"/>
    <w:rsid w:val="00137C39"/>
    <w:rsid w:val="001404BB"/>
    <w:rsid w:val="00140991"/>
    <w:rsid w:val="00141113"/>
    <w:rsid w:val="00141D0A"/>
    <w:rsid w:val="0014272D"/>
    <w:rsid w:val="001428E3"/>
    <w:rsid w:val="00142EA6"/>
    <w:rsid w:val="00143D47"/>
    <w:rsid w:val="001445EA"/>
    <w:rsid w:val="00144A93"/>
    <w:rsid w:val="00145BF2"/>
    <w:rsid w:val="0014600E"/>
    <w:rsid w:val="00150184"/>
    <w:rsid w:val="00150830"/>
    <w:rsid w:val="0015113B"/>
    <w:rsid w:val="001513F0"/>
    <w:rsid w:val="0015155B"/>
    <w:rsid w:val="0015190A"/>
    <w:rsid w:val="0015259F"/>
    <w:rsid w:val="00152D0C"/>
    <w:rsid w:val="00152E45"/>
    <w:rsid w:val="00152F02"/>
    <w:rsid w:val="001532D7"/>
    <w:rsid w:val="0015429C"/>
    <w:rsid w:val="00154DB5"/>
    <w:rsid w:val="001564EF"/>
    <w:rsid w:val="0015763C"/>
    <w:rsid w:val="0016034D"/>
    <w:rsid w:val="00162949"/>
    <w:rsid w:val="00164C32"/>
    <w:rsid w:val="00164D8C"/>
    <w:rsid w:val="00165864"/>
    <w:rsid w:val="00165CC8"/>
    <w:rsid w:val="00166592"/>
    <w:rsid w:val="001668FC"/>
    <w:rsid w:val="001675EA"/>
    <w:rsid w:val="001713BF"/>
    <w:rsid w:val="001715C7"/>
    <w:rsid w:val="00171811"/>
    <w:rsid w:val="00171E8E"/>
    <w:rsid w:val="00172FD9"/>
    <w:rsid w:val="00172FE9"/>
    <w:rsid w:val="00173355"/>
    <w:rsid w:val="00173ACD"/>
    <w:rsid w:val="0017421C"/>
    <w:rsid w:val="001751BD"/>
    <w:rsid w:val="0017523A"/>
    <w:rsid w:val="00175C65"/>
    <w:rsid w:val="0017755E"/>
    <w:rsid w:val="00180283"/>
    <w:rsid w:val="001808CC"/>
    <w:rsid w:val="00181041"/>
    <w:rsid w:val="00181BF4"/>
    <w:rsid w:val="00183BE1"/>
    <w:rsid w:val="00183DEE"/>
    <w:rsid w:val="00184DF1"/>
    <w:rsid w:val="00185755"/>
    <w:rsid w:val="0019029F"/>
    <w:rsid w:val="001906C8"/>
    <w:rsid w:val="00190B0D"/>
    <w:rsid w:val="00191CB1"/>
    <w:rsid w:val="00193A81"/>
    <w:rsid w:val="00193C69"/>
    <w:rsid w:val="00194FF8"/>
    <w:rsid w:val="00195640"/>
    <w:rsid w:val="0019566B"/>
    <w:rsid w:val="0019583E"/>
    <w:rsid w:val="00195908"/>
    <w:rsid w:val="00195D8A"/>
    <w:rsid w:val="00195F28"/>
    <w:rsid w:val="00195FF8"/>
    <w:rsid w:val="00197B4C"/>
    <w:rsid w:val="00197D13"/>
    <w:rsid w:val="001A18DB"/>
    <w:rsid w:val="001A20A0"/>
    <w:rsid w:val="001A3F0B"/>
    <w:rsid w:val="001A43A1"/>
    <w:rsid w:val="001A4676"/>
    <w:rsid w:val="001A62EA"/>
    <w:rsid w:val="001A67B7"/>
    <w:rsid w:val="001A7F55"/>
    <w:rsid w:val="001B027C"/>
    <w:rsid w:val="001B08B4"/>
    <w:rsid w:val="001B0E2E"/>
    <w:rsid w:val="001B2744"/>
    <w:rsid w:val="001B3F2D"/>
    <w:rsid w:val="001B45BF"/>
    <w:rsid w:val="001B4E35"/>
    <w:rsid w:val="001B5AB3"/>
    <w:rsid w:val="001B6B7D"/>
    <w:rsid w:val="001B7952"/>
    <w:rsid w:val="001C0793"/>
    <w:rsid w:val="001C0939"/>
    <w:rsid w:val="001C0A32"/>
    <w:rsid w:val="001C0C65"/>
    <w:rsid w:val="001C0EFD"/>
    <w:rsid w:val="001C1894"/>
    <w:rsid w:val="001C1B5D"/>
    <w:rsid w:val="001C23F8"/>
    <w:rsid w:val="001C250A"/>
    <w:rsid w:val="001C2845"/>
    <w:rsid w:val="001C3D8E"/>
    <w:rsid w:val="001C4539"/>
    <w:rsid w:val="001C45C3"/>
    <w:rsid w:val="001C5872"/>
    <w:rsid w:val="001C5BC8"/>
    <w:rsid w:val="001C631A"/>
    <w:rsid w:val="001C6A5A"/>
    <w:rsid w:val="001C6C36"/>
    <w:rsid w:val="001C7549"/>
    <w:rsid w:val="001D0893"/>
    <w:rsid w:val="001D08F7"/>
    <w:rsid w:val="001D2018"/>
    <w:rsid w:val="001D2089"/>
    <w:rsid w:val="001D215B"/>
    <w:rsid w:val="001D2400"/>
    <w:rsid w:val="001D33FF"/>
    <w:rsid w:val="001D3EFE"/>
    <w:rsid w:val="001D5346"/>
    <w:rsid w:val="001D5813"/>
    <w:rsid w:val="001D687B"/>
    <w:rsid w:val="001D73FE"/>
    <w:rsid w:val="001D7704"/>
    <w:rsid w:val="001D7F41"/>
    <w:rsid w:val="001E1CF8"/>
    <w:rsid w:val="001E1F07"/>
    <w:rsid w:val="001E2467"/>
    <w:rsid w:val="001E25B0"/>
    <w:rsid w:val="001E2BA4"/>
    <w:rsid w:val="001E2C7C"/>
    <w:rsid w:val="001E2CC5"/>
    <w:rsid w:val="001E551C"/>
    <w:rsid w:val="001E555C"/>
    <w:rsid w:val="001E6418"/>
    <w:rsid w:val="001E683B"/>
    <w:rsid w:val="001E6993"/>
    <w:rsid w:val="001E6F79"/>
    <w:rsid w:val="001E71B8"/>
    <w:rsid w:val="001E7398"/>
    <w:rsid w:val="001E73B1"/>
    <w:rsid w:val="001F1799"/>
    <w:rsid w:val="001F34A0"/>
    <w:rsid w:val="001F3DF5"/>
    <w:rsid w:val="001F4C6E"/>
    <w:rsid w:val="001F4EA7"/>
    <w:rsid w:val="001F5166"/>
    <w:rsid w:val="001F6715"/>
    <w:rsid w:val="001F6917"/>
    <w:rsid w:val="001F6B6B"/>
    <w:rsid w:val="001F6C22"/>
    <w:rsid w:val="002002BA"/>
    <w:rsid w:val="002004B1"/>
    <w:rsid w:val="00200AB0"/>
    <w:rsid w:val="002023DF"/>
    <w:rsid w:val="00202456"/>
    <w:rsid w:val="00202CE6"/>
    <w:rsid w:val="00203B33"/>
    <w:rsid w:val="002040EE"/>
    <w:rsid w:val="002043AA"/>
    <w:rsid w:val="00204A0E"/>
    <w:rsid w:val="00204D00"/>
    <w:rsid w:val="0020593F"/>
    <w:rsid w:val="0020655C"/>
    <w:rsid w:val="00206C8D"/>
    <w:rsid w:val="0020724E"/>
    <w:rsid w:val="0020766C"/>
    <w:rsid w:val="00207720"/>
    <w:rsid w:val="00207729"/>
    <w:rsid w:val="00207958"/>
    <w:rsid w:val="00207C17"/>
    <w:rsid w:val="0021018B"/>
    <w:rsid w:val="00211109"/>
    <w:rsid w:val="00211E25"/>
    <w:rsid w:val="0021292A"/>
    <w:rsid w:val="002131B9"/>
    <w:rsid w:val="002134E3"/>
    <w:rsid w:val="00213D28"/>
    <w:rsid w:val="00214493"/>
    <w:rsid w:val="00214F99"/>
    <w:rsid w:val="00214FC8"/>
    <w:rsid w:val="00216284"/>
    <w:rsid w:val="00217178"/>
    <w:rsid w:val="00217907"/>
    <w:rsid w:val="002212AD"/>
    <w:rsid w:val="0022153C"/>
    <w:rsid w:val="002217AD"/>
    <w:rsid w:val="002218E3"/>
    <w:rsid w:val="002219EC"/>
    <w:rsid w:val="00221A43"/>
    <w:rsid w:val="00221DF1"/>
    <w:rsid w:val="0022256D"/>
    <w:rsid w:val="002234F5"/>
    <w:rsid w:val="00223B21"/>
    <w:rsid w:val="0022439C"/>
    <w:rsid w:val="0022516F"/>
    <w:rsid w:val="002260F9"/>
    <w:rsid w:val="002266E9"/>
    <w:rsid w:val="002268CF"/>
    <w:rsid w:val="00227097"/>
    <w:rsid w:val="002277EE"/>
    <w:rsid w:val="00227869"/>
    <w:rsid w:val="002329A1"/>
    <w:rsid w:val="00232A9A"/>
    <w:rsid w:val="00232BA6"/>
    <w:rsid w:val="00232C0E"/>
    <w:rsid w:val="00232F98"/>
    <w:rsid w:val="0023312A"/>
    <w:rsid w:val="00233710"/>
    <w:rsid w:val="0023395E"/>
    <w:rsid w:val="00233DE1"/>
    <w:rsid w:val="002355C9"/>
    <w:rsid w:val="002364C3"/>
    <w:rsid w:val="00240E32"/>
    <w:rsid w:val="00241680"/>
    <w:rsid w:val="00243C1E"/>
    <w:rsid w:val="00243CEF"/>
    <w:rsid w:val="002440D1"/>
    <w:rsid w:val="00244FF0"/>
    <w:rsid w:val="00245293"/>
    <w:rsid w:val="002456AE"/>
    <w:rsid w:val="002457AF"/>
    <w:rsid w:val="00246053"/>
    <w:rsid w:val="00247716"/>
    <w:rsid w:val="002478A5"/>
    <w:rsid w:val="00247FE6"/>
    <w:rsid w:val="002500FB"/>
    <w:rsid w:val="002508A5"/>
    <w:rsid w:val="002510C5"/>
    <w:rsid w:val="0025121F"/>
    <w:rsid w:val="00251618"/>
    <w:rsid w:val="00251BA6"/>
    <w:rsid w:val="002521C5"/>
    <w:rsid w:val="00252EE5"/>
    <w:rsid w:val="00253A94"/>
    <w:rsid w:val="002557DC"/>
    <w:rsid w:val="0025598B"/>
    <w:rsid w:val="00255F73"/>
    <w:rsid w:val="0025752C"/>
    <w:rsid w:val="00257AA3"/>
    <w:rsid w:val="00260249"/>
    <w:rsid w:val="0026038D"/>
    <w:rsid w:val="00261409"/>
    <w:rsid w:val="00261F6E"/>
    <w:rsid w:val="002629B3"/>
    <w:rsid w:val="002648A7"/>
    <w:rsid w:val="00264D1B"/>
    <w:rsid w:val="002657AD"/>
    <w:rsid w:val="0026649C"/>
    <w:rsid w:val="002664D0"/>
    <w:rsid w:val="0026783F"/>
    <w:rsid w:val="00267D0F"/>
    <w:rsid w:val="00270575"/>
    <w:rsid w:val="002719F0"/>
    <w:rsid w:val="00271E46"/>
    <w:rsid w:val="00272C89"/>
    <w:rsid w:val="002739E0"/>
    <w:rsid w:val="00274280"/>
    <w:rsid w:val="0027615B"/>
    <w:rsid w:val="00276253"/>
    <w:rsid w:val="00276A64"/>
    <w:rsid w:val="00277590"/>
    <w:rsid w:val="002802FF"/>
    <w:rsid w:val="0028205B"/>
    <w:rsid w:val="00283399"/>
    <w:rsid w:val="002835D4"/>
    <w:rsid w:val="0028389D"/>
    <w:rsid w:val="00283AF5"/>
    <w:rsid w:val="00283B34"/>
    <w:rsid w:val="00283D63"/>
    <w:rsid w:val="00283E37"/>
    <w:rsid w:val="00284834"/>
    <w:rsid w:val="00284A21"/>
    <w:rsid w:val="00284FB3"/>
    <w:rsid w:val="00285242"/>
    <w:rsid w:val="002854F9"/>
    <w:rsid w:val="0028604C"/>
    <w:rsid w:val="00286285"/>
    <w:rsid w:val="00287427"/>
    <w:rsid w:val="0029053D"/>
    <w:rsid w:val="00290B56"/>
    <w:rsid w:val="00290E7B"/>
    <w:rsid w:val="002923E4"/>
    <w:rsid w:val="00292968"/>
    <w:rsid w:val="00292E1D"/>
    <w:rsid w:val="00293D5B"/>
    <w:rsid w:val="00293E40"/>
    <w:rsid w:val="00294305"/>
    <w:rsid w:val="00294352"/>
    <w:rsid w:val="0029464F"/>
    <w:rsid w:val="0029482F"/>
    <w:rsid w:val="00294935"/>
    <w:rsid w:val="002955A0"/>
    <w:rsid w:val="00295766"/>
    <w:rsid w:val="00295887"/>
    <w:rsid w:val="00296716"/>
    <w:rsid w:val="00296AA9"/>
    <w:rsid w:val="0029723F"/>
    <w:rsid w:val="002A0D58"/>
    <w:rsid w:val="002A128F"/>
    <w:rsid w:val="002A1BD6"/>
    <w:rsid w:val="002A1BF9"/>
    <w:rsid w:val="002A20F8"/>
    <w:rsid w:val="002A22F7"/>
    <w:rsid w:val="002A4002"/>
    <w:rsid w:val="002A41E3"/>
    <w:rsid w:val="002A4874"/>
    <w:rsid w:val="002A5E26"/>
    <w:rsid w:val="002A619E"/>
    <w:rsid w:val="002A6DE4"/>
    <w:rsid w:val="002B0D92"/>
    <w:rsid w:val="002B17D3"/>
    <w:rsid w:val="002B1A83"/>
    <w:rsid w:val="002B2FE7"/>
    <w:rsid w:val="002B3DEA"/>
    <w:rsid w:val="002B40E2"/>
    <w:rsid w:val="002B525D"/>
    <w:rsid w:val="002B5552"/>
    <w:rsid w:val="002B5BCF"/>
    <w:rsid w:val="002B6392"/>
    <w:rsid w:val="002C0769"/>
    <w:rsid w:val="002C2BC6"/>
    <w:rsid w:val="002C5A6C"/>
    <w:rsid w:val="002C5E0C"/>
    <w:rsid w:val="002C6180"/>
    <w:rsid w:val="002C6371"/>
    <w:rsid w:val="002D03AF"/>
    <w:rsid w:val="002D092E"/>
    <w:rsid w:val="002D0F2C"/>
    <w:rsid w:val="002D105C"/>
    <w:rsid w:val="002D16DD"/>
    <w:rsid w:val="002D1BC5"/>
    <w:rsid w:val="002D1C5B"/>
    <w:rsid w:val="002D2FAB"/>
    <w:rsid w:val="002D34C7"/>
    <w:rsid w:val="002D366B"/>
    <w:rsid w:val="002D389F"/>
    <w:rsid w:val="002D41D4"/>
    <w:rsid w:val="002D577B"/>
    <w:rsid w:val="002D6039"/>
    <w:rsid w:val="002D7218"/>
    <w:rsid w:val="002D726C"/>
    <w:rsid w:val="002D7AEB"/>
    <w:rsid w:val="002D7E32"/>
    <w:rsid w:val="002E0490"/>
    <w:rsid w:val="002E060A"/>
    <w:rsid w:val="002E061E"/>
    <w:rsid w:val="002E16BA"/>
    <w:rsid w:val="002E171B"/>
    <w:rsid w:val="002E19C8"/>
    <w:rsid w:val="002E203C"/>
    <w:rsid w:val="002E3207"/>
    <w:rsid w:val="002E3588"/>
    <w:rsid w:val="002E4347"/>
    <w:rsid w:val="002E452A"/>
    <w:rsid w:val="002E5004"/>
    <w:rsid w:val="002E5493"/>
    <w:rsid w:val="002E5AB2"/>
    <w:rsid w:val="002E5C56"/>
    <w:rsid w:val="002E5D50"/>
    <w:rsid w:val="002E5F69"/>
    <w:rsid w:val="002E6D1E"/>
    <w:rsid w:val="002F08D6"/>
    <w:rsid w:val="002F0F1F"/>
    <w:rsid w:val="002F1970"/>
    <w:rsid w:val="002F1A9B"/>
    <w:rsid w:val="002F1B64"/>
    <w:rsid w:val="002F55AA"/>
    <w:rsid w:val="002F635C"/>
    <w:rsid w:val="002F7CBF"/>
    <w:rsid w:val="002F7E37"/>
    <w:rsid w:val="00300EC4"/>
    <w:rsid w:val="003013AB"/>
    <w:rsid w:val="0030192F"/>
    <w:rsid w:val="00301C0D"/>
    <w:rsid w:val="00302002"/>
    <w:rsid w:val="00302106"/>
    <w:rsid w:val="003024D2"/>
    <w:rsid w:val="00302B66"/>
    <w:rsid w:val="00304128"/>
    <w:rsid w:val="00304731"/>
    <w:rsid w:val="00304A32"/>
    <w:rsid w:val="00304A8A"/>
    <w:rsid w:val="0030673E"/>
    <w:rsid w:val="003076A3"/>
    <w:rsid w:val="00307B45"/>
    <w:rsid w:val="00307C88"/>
    <w:rsid w:val="00310361"/>
    <w:rsid w:val="00310574"/>
    <w:rsid w:val="00310C6B"/>
    <w:rsid w:val="00310E4A"/>
    <w:rsid w:val="00311C8D"/>
    <w:rsid w:val="00313A40"/>
    <w:rsid w:val="00313C31"/>
    <w:rsid w:val="00313D26"/>
    <w:rsid w:val="00313FCB"/>
    <w:rsid w:val="003140BD"/>
    <w:rsid w:val="00314105"/>
    <w:rsid w:val="00314F3E"/>
    <w:rsid w:val="003150C3"/>
    <w:rsid w:val="00315198"/>
    <w:rsid w:val="003159A9"/>
    <w:rsid w:val="00316897"/>
    <w:rsid w:val="003204F8"/>
    <w:rsid w:val="00320C80"/>
    <w:rsid w:val="00321565"/>
    <w:rsid w:val="003216CA"/>
    <w:rsid w:val="003225D3"/>
    <w:rsid w:val="00322AED"/>
    <w:rsid w:val="0032345B"/>
    <w:rsid w:val="00323BFE"/>
    <w:rsid w:val="003241E7"/>
    <w:rsid w:val="00326118"/>
    <w:rsid w:val="00326562"/>
    <w:rsid w:val="003303F7"/>
    <w:rsid w:val="00330982"/>
    <w:rsid w:val="00330BB0"/>
    <w:rsid w:val="00330F0D"/>
    <w:rsid w:val="00331DAA"/>
    <w:rsid w:val="0033332A"/>
    <w:rsid w:val="003337CB"/>
    <w:rsid w:val="003356BA"/>
    <w:rsid w:val="003362B8"/>
    <w:rsid w:val="00336399"/>
    <w:rsid w:val="00336614"/>
    <w:rsid w:val="00336BCE"/>
    <w:rsid w:val="0033709A"/>
    <w:rsid w:val="00337118"/>
    <w:rsid w:val="003379CE"/>
    <w:rsid w:val="00337E1C"/>
    <w:rsid w:val="00337E90"/>
    <w:rsid w:val="0034071B"/>
    <w:rsid w:val="00340A5A"/>
    <w:rsid w:val="003416CD"/>
    <w:rsid w:val="00341F68"/>
    <w:rsid w:val="0034288C"/>
    <w:rsid w:val="00342AA4"/>
    <w:rsid w:val="00342C3E"/>
    <w:rsid w:val="00342FED"/>
    <w:rsid w:val="003436CB"/>
    <w:rsid w:val="003449D2"/>
    <w:rsid w:val="00344A5A"/>
    <w:rsid w:val="003452FF"/>
    <w:rsid w:val="00347935"/>
    <w:rsid w:val="003503FE"/>
    <w:rsid w:val="0035273B"/>
    <w:rsid w:val="00352D0D"/>
    <w:rsid w:val="00352E37"/>
    <w:rsid w:val="00353337"/>
    <w:rsid w:val="00353A38"/>
    <w:rsid w:val="003546CF"/>
    <w:rsid w:val="00354902"/>
    <w:rsid w:val="00355E16"/>
    <w:rsid w:val="003578C7"/>
    <w:rsid w:val="00357D52"/>
    <w:rsid w:val="00361188"/>
    <w:rsid w:val="00362154"/>
    <w:rsid w:val="00362CA7"/>
    <w:rsid w:val="003630CF"/>
    <w:rsid w:val="0036599D"/>
    <w:rsid w:val="00365A32"/>
    <w:rsid w:val="00366098"/>
    <w:rsid w:val="003660A7"/>
    <w:rsid w:val="00366DC2"/>
    <w:rsid w:val="003678E4"/>
    <w:rsid w:val="00367B35"/>
    <w:rsid w:val="00367CF4"/>
    <w:rsid w:val="00370914"/>
    <w:rsid w:val="00371821"/>
    <w:rsid w:val="00372933"/>
    <w:rsid w:val="00373561"/>
    <w:rsid w:val="00375501"/>
    <w:rsid w:val="003756CD"/>
    <w:rsid w:val="00376BB9"/>
    <w:rsid w:val="003779AE"/>
    <w:rsid w:val="0038000A"/>
    <w:rsid w:val="00380766"/>
    <w:rsid w:val="00380F19"/>
    <w:rsid w:val="00381149"/>
    <w:rsid w:val="003815BE"/>
    <w:rsid w:val="003815E2"/>
    <w:rsid w:val="003816EA"/>
    <w:rsid w:val="00381ACA"/>
    <w:rsid w:val="00381DFA"/>
    <w:rsid w:val="00381E70"/>
    <w:rsid w:val="0038397A"/>
    <w:rsid w:val="003845BD"/>
    <w:rsid w:val="00385DC5"/>
    <w:rsid w:val="003865B9"/>
    <w:rsid w:val="00387DF9"/>
    <w:rsid w:val="00390BB7"/>
    <w:rsid w:val="00390D30"/>
    <w:rsid w:val="003913A8"/>
    <w:rsid w:val="003922D9"/>
    <w:rsid w:val="00393604"/>
    <w:rsid w:val="0039397B"/>
    <w:rsid w:val="00393A51"/>
    <w:rsid w:val="003948B9"/>
    <w:rsid w:val="003948E3"/>
    <w:rsid w:val="00394B51"/>
    <w:rsid w:val="00395639"/>
    <w:rsid w:val="0039566F"/>
    <w:rsid w:val="00395FA4"/>
    <w:rsid w:val="0039760B"/>
    <w:rsid w:val="00397B7D"/>
    <w:rsid w:val="003A00A7"/>
    <w:rsid w:val="003A022E"/>
    <w:rsid w:val="003A206A"/>
    <w:rsid w:val="003A2259"/>
    <w:rsid w:val="003A27E0"/>
    <w:rsid w:val="003A32DB"/>
    <w:rsid w:val="003A3431"/>
    <w:rsid w:val="003A4890"/>
    <w:rsid w:val="003A50BC"/>
    <w:rsid w:val="003A5161"/>
    <w:rsid w:val="003A5CCC"/>
    <w:rsid w:val="003A6662"/>
    <w:rsid w:val="003B0A70"/>
    <w:rsid w:val="003B2B80"/>
    <w:rsid w:val="003B2D61"/>
    <w:rsid w:val="003B30C7"/>
    <w:rsid w:val="003B30D3"/>
    <w:rsid w:val="003B3160"/>
    <w:rsid w:val="003B4336"/>
    <w:rsid w:val="003B4AD2"/>
    <w:rsid w:val="003B5181"/>
    <w:rsid w:val="003B5D39"/>
    <w:rsid w:val="003B6E48"/>
    <w:rsid w:val="003B6F50"/>
    <w:rsid w:val="003B741B"/>
    <w:rsid w:val="003C0500"/>
    <w:rsid w:val="003C05B4"/>
    <w:rsid w:val="003C05CC"/>
    <w:rsid w:val="003C1B18"/>
    <w:rsid w:val="003C2A2E"/>
    <w:rsid w:val="003C38BC"/>
    <w:rsid w:val="003C645E"/>
    <w:rsid w:val="003C660D"/>
    <w:rsid w:val="003C71F8"/>
    <w:rsid w:val="003C72A3"/>
    <w:rsid w:val="003C739B"/>
    <w:rsid w:val="003C76B1"/>
    <w:rsid w:val="003C7BED"/>
    <w:rsid w:val="003D0342"/>
    <w:rsid w:val="003D080F"/>
    <w:rsid w:val="003D1B9E"/>
    <w:rsid w:val="003D336C"/>
    <w:rsid w:val="003D3F68"/>
    <w:rsid w:val="003D4725"/>
    <w:rsid w:val="003D4D9E"/>
    <w:rsid w:val="003D56AF"/>
    <w:rsid w:val="003D5B98"/>
    <w:rsid w:val="003D6A97"/>
    <w:rsid w:val="003D7021"/>
    <w:rsid w:val="003D71D4"/>
    <w:rsid w:val="003D7313"/>
    <w:rsid w:val="003D759F"/>
    <w:rsid w:val="003D7B89"/>
    <w:rsid w:val="003D7EF5"/>
    <w:rsid w:val="003E0612"/>
    <w:rsid w:val="003E1649"/>
    <w:rsid w:val="003E2055"/>
    <w:rsid w:val="003E2160"/>
    <w:rsid w:val="003E2250"/>
    <w:rsid w:val="003E2E8F"/>
    <w:rsid w:val="003E45D6"/>
    <w:rsid w:val="003E46CC"/>
    <w:rsid w:val="003E489D"/>
    <w:rsid w:val="003E5B17"/>
    <w:rsid w:val="003E648E"/>
    <w:rsid w:val="003E6EB7"/>
    <w:rsid w:val="003E7F74"/>
    <w:rsid w:val="003F0189"/>
    <w:rsid w:val="003F083B"/>
    <w:rsid w:val="003F0E68"/>
    <w:rsid w:val="003F1095"/>
    <w:rsid w:val="003F18C6"/>
    <w:rsid w:val="003F1998"/>
    <w:rsid w:val="003F2E1D"/>
    <w:rsid w:val="003F3465"/>
    <w:rsid w:val="003F46E2"/>
    <w:rsid w:val="003F6B2A"/>
    <w:rsid w:val="00400EEA"/>
    <w:rsid w:val="00403A3A"/>
    <w:rsid w:val="00404816"/>
    <w:rsid w:val="00405AE7"/>
    <w:rsid w:val="00405FA1"/>
    <w:rsid w:val="004064C6"/>
    <w:rsid w:val="00406A9E"/>
    <w:rsid w:val="0040780D"/>
    <w:rsid w:val="00407FE6"/>
    <w:rsid w:val="004103B9"/>
    <w:rsid w:val="004104A5"/>
    <w:rsid w:val="004108E9"/>
    <w:rsid w:val="004112C9"/>
    <w:rsid w:val="004120F7"/>
    <w:rsid w:val="00412164"/>
    <w:rsid w:val="0041227A"/>
    <w:rsid w:val="00412D45"/>
    <w:rsid w:val="00413872"/>
    <w:rsid w:val="004138BA"/>
    <w:rsid w:val="00414A77"/>
    <w:rsid w:val="00414DA4"/>
    <w:rsid w:val="004153E2"/>
    <w:rsid w:val="00415A8A"/>
    <w:rsid w:val="00416786"/>
    <w:rsid w:val="00416F25"/>
    <w:rsid w:val="0042020A"/>
    <w:rsid w:val="0042279C"/>
    <w:rsid w:val="00423ACF"/>
    <w:rsid w:val="00423CEE"/>
    <w:rsid w:val="00423E20"/>
    <w:rsid w:val="004244A8"/>
    <w:rsid w:val="00425B90"/>
    <w:rsid w:val="00425F98"/>
    <w:rsid w:val="00430690"/>
    <w:rsid w:val="004307A0"/>
    <w:rsid w:val="00430885"/>
    <w:rsid w:val="00431039"/>
    <w:rsid w:val="0043437D"/>
    <w:rsid w:val="00435450"/>
    <w:rsid w:val="00435965"/>
    <w:rsid w:val="004379B0"/>
    <w:rsid w:val="004400B7"/>
    <w:rsid w:val="004407B9"/>
    <w:rsid w:val="00441210"/>
    <w:rsid w:val="00441FF2"/>
    <w:rsid w:val="00442794"/>
    <w:rsid w:val="0044285C"/>
    <w:rsid w:val="0044302B"/>
    <w:rsid w:val="004431A2"/>
    <w:rsid w:val="00443613"/>
    <w:rsid w:val="00443ED1"/>
    <w:rsid w:val="004454FE"/>
    <w:rsid w:val="004462CF"/>
    <w:rsid w:val="00446344"/>
    <w:rsid w:val="004501C1"/>
    <w:rsid w:val="0045097C"/>
    <w:rsid w:val="00450D82"/>
    <w:rsid w:val="0045160E"/>
    <w:rsid w:val="004516C6"/>
    <w:rsid w:val="00451E27"/>
    <w:rsid w:val="00452818"/>
    <w:rsid w:val="00452885"/>
    <w:rsid w:val="004540FC"/>
    <w:rsid w:val="00454FF8"/>
    <w:rsid w:val="0045542D"/>
    <w:rsid w:val="00455682"/>
    <w:rsid w:val="00455E7A"/>
    <w:rsid w:val="00456BF4"/>
    <w:rsid w:val="0045775F"/>
    <w:rsid w:val="00460595"/>
    <w:rsid w:val="00460759"/>
    <w:rsid w:val="004613EB"/>
    <w:rsid w:val="00462EDF"/>
    <w:rsid w:val="0046360B"/>
    <w:rsid w:val="00464308"/>
    <w:rsid w:val="00464B2E"/>
    <w:rsid w:val="00465137"/>
    <w:rsid w:val="0046522E"/>
    <w:rsid w:val="00465976"/>
    <w:rsid w:val="004663BD"/>
    <w:rsid w:val="0046695C"/>
    <w:rsid w:val="004676FC"/>
    <w:rsid w:val="00467EE1"/>
    <w:rsid w:val="00470078"/>
    <w:rsid w:val="00470396"/>
    <w:rsid w:val="004705FB"/>
    <w:rsid w:val="00470651"/>
    <w:rsid w:val="0047093B"/>
    <w:rsid w:val="00471347"/>
    <w:rsid w:val="00473094"/>
    <w:rsid w:val="004733AB"/>
    <w:rsid w:val="004739F7"/>
    <w:rsid w:val="00473F03"/>
    <w:rsid w:val="00474C33"/>
    <w:rsid w:val="00475AC1"/>
    <w:rsid w:val="00475BB3"/>
    <w:rsid w:val="0047600B"/>
    <w:rsid w:val="004763CD"/>
    <w:rsid w:val="00476552"/>
    <w:rsid w:val="00476BE4"/>
    <w:rsid w:val="00480DA4"/>
    <w:rsid w:val="00481D8D"/>
    <w:rsid w:val="0048391B"/>
    <w:rsid w:val="00483B0E"/>
    <w:rsid w:val="00484151"/>
    <w:rsid w:val="004845EB"/>
    <w:rsid w:val="00484990"/>
    <w:rsid w:val="004856DA"/>
    <w:rsid w:val="004859CB"/>
    <w:rsid w:val="004859DF"/>
    <w:rsid w:val="00485AD2"/>
    <w:rsid w:val="004876B5"/>
    <w:rsid w:val="00487D24"/>
    <w:rsid w:val="0049073D"/>
    <w:rsid w:val="004920B9"/>
    <w:rsid w:val="0049259F"/>
    <w:rsid w:val="0049285A"/>
    <w:rsid w:val="00493313"/>
    <w:rsid w:val="004948D0"/>
    <w:rsid w:val="00494C18"/>
    <w:rsid w:val="0049506F"/>
    <w:rsid w:val="0049543E"/>
    <w:rsid w:val="0049629D"/>
    <w:rsid w:val="004971E5"/>
    <w:rsid w:val="00497369"/>
    <w:rsid w:val="004A03C0"/>
    <w:rsid w:val="004A1B6A"/>
    <w:rsid w:val="004A29FC"/>
    <w:rsid w:val="004A49E3"/>
    <w:rsid w:val="004A6276"/>
    <w:rsid w:val="004A65F5"/>
    <w:rsid w:val="004A72AF"/>
    <w:rsid w:val="004A7C7F"/>
    <w:rsid w:val="004A7CB2"/>
    <w:rsid w:val="004B1D5D"/>
    <w:rsid w:val="004B2567"/>
    <w:rsid w:val="004B29E2"/>
    <w:rsid w:val="004B2DC0"/>
    <w:rsid w:val="004B2DC1"/>
    <w:rsid w:val="004B31F3"/>
    <w:rsid w:val="004B3A56"/>
    <w:rsid w:val="004B5E39"/>
    <w:rsid w:val="004B63B7"/>
    <w:rsid w:val="004B7150"/>
    <w:rsid w:val="004B7C89"/>
    <w:rsid w:val="004B7F52"/>
    <w:rsid w:val="004C11B3"/>
    <w:rsid w:val="004C21FF"/>
    <w:rsid w:val="004C3F21"/>
    <w:rsid w:val="004C4A91"/>
    <w:rsid w:val="004C521C"/>
    <w:rsid w:val="004C5300"/>
    <w:rsid w:val="004C5A76"/>
    <w:rsid w:val="004C5E9D"/>
    <w:rsid w:val="004C6CC0"/>
    <w:rsid w:val="004C7BF9"/>
    <w:rsid w:val="004D1BDA"/>
    <w:rsid w:val="004D2528"/>
    <w:rsid w:val="004D28D9"/>
    <w:rsid w:val="004D2D7E"/>
    <w:rsid w:val="004D3C24"/>
    <w:rsid w:val="004D4E96"/>
    <w:rsid w:val="004D4EF0"/>
    <w:rsid w:val="004D6732"/>
    <w:rsid w:val="004D6BD4"/>
    <w:rsid w:val="004D7349"/>
    <w:rsid w:val="004D7383"/>
    <w:rsid w:val="004D7B78"/>
    <w:rsid w:val="004D7CC6"/>
    <w:rsid w:val="004E05B2"/>
    <w:rsid w:val="004E0C55"/>
    <w:rsid w:val="004E1161"/>
    <w:rsid w:val="004E1AE1"/>
    <w:rsid w:val="004E1F33"/>
    <w:rsid w:val="004E1F7D"/>
    <w:rsid w:val="004E31B3"/>
    <w:rsid w:val="004E3C7F"/>
    <w:rsid w:val="004E473D"/>
    <w:rsid w:val="004E5117"/>
    <w:rsid w:val="004E6052"/>
    <w:rsid w:val="004E663F"/>
    <w:rsid w:val="004E7DF3"/>
    <w:rsid w:val="004F1749"/>
    <w:rsid w:val="004F26D7"/>
    <w:rsid w:val="004F2A04"/>
    <w:rsid w:val="004F2DAD"/>
    <w:rsid w:val="004F4BE3"/>
    <w:rsid w:val="004F4D91"/>
    <w:rsid w:val="005003D0"/>
    <w:rsid w:val="005004AF"/>
    <w:rsid w:val="00501FEB"/>
    <w:rsid w:val="00502E8B"/>
    <w:rsid w:val="00503160"/>
    <w:rsid w:val="00503C78"/>
    <w:rsid w:val="00503E5D"/>
    <w:rsid w:val="00504609"/>
    <w:rsid w:val="00504890"/>
    <w:rsid w:val="00504C24"/>
    <w:rsid w:val="00504E8E"/>
    <w:rsid w:val="00505962"/>
    <w:rsid w:val="00505F91"/>
    <w:rsid w:val="0050604E"/>
    <w:rsid w:val="00506614"/>
    <w:rsid w:val="00506E75"/>
    <w:rsid w:val="005076C2"/>
    <w:rsid w:val="00507EB6"/>
    <w:rsid w:val="00510FE3"/>
    <w:rsid w:val="00512663"/>
    <w:rsid w:val="00512CC7"/>
    <w:rsid w:val="00512FB2"/>
    <w:rsid w:val="00513688"/>
    <w:rsid w:val="00513C07"/>
    <w:rsid w:val="00513FA3"/>
    <w:rsid w:val="00514FD0"/>
    <w:rsid w:val="005155EC"/>
    <w:rsid w:val="00516A4C"/>
    <w:rsid w:val="0052092D"/>
    <w:rsid w:val="00520CC4"/>
    <w:rsid w:val="00521A7C"/>
    <w:rsid w:val="00522438"/>
    <w:rsid w:val="00522A5B"/>
    <w:rsid w:val="00522D9F"/>
    <w:rsid w:val="00523C5D"/>
    <w:rsid w:val="00524BB3"/>
    <w:rsid w:val="00524EAB"/>
    <w:rsid w:val="00524F72"/>
    <w:rsid w:val="00525BB3"/>
    <w:rsid w:val="00526CAE"/>
    <w:rsid w:val="0052763F"/>
    <w:rsid w:val="00527C5A"/>
    <w:rsid w:val="00527E05"/>
    <w:rsid w:val="0053179E"/>
    <w:rsid w:val="00531DDA"/>
    <w:rsid w:val="00532CC5"/>
    <w:rsid w:val="005331E8"/>
    <w:rsid w:val="00533A0C"/>
    <w:rsid w:val="005340DA"/>
    <w:rsid w:val="00534928"/>
    <w:rsid w:val="00535A30"/>
    <w:rsid w:val="00535BAA"/>
    <w:rsid w:val="00536726"/>
    <w:rsid w:val="00536AED"/>
    <w:rsid w:val="0053724D"/>
    <w:rsid w:val="00537E81"/>
    <w:rsid w:val="005407E9"/>
    <w:rsid w:val="00540814"/>
    <w:rsid w:val="00540C28"/>
    <w:rsid w:val="00541050"/>
    <w:rsid w:val="0054139C"/>
    <w:rsid w:val="00541E61"/>
    <w:rsid w:val="0054250C"/>
    <w:rsid w:val="00542F53"/>
    <w:rsid w:val="0054357B"/>
    <w:rsid w:val="00543CDB"/>
    <w:rsid w:val="00543F34"/>
    <w:rsid w:val="00546E57"/>
    <w:rsid w:val="00546F66"/>
    <w:rsid w:val="00547D99"/>
    <w:rsid w:val="00550163"/>
    <w:rsid w:val="00550611"/>
    <w:rsid w:val="00551E4C"/>
    <w:rsid w:val="00553275"/>
    <w:rsid w:val="005534DB"/>
    <w:rsid w:val="00553B75"/>
    <w:rsid w:val="00554400"/>
    <w:rsid w:val="00554E83"/>
    <w:rsid w:val="005551C9"/>
    <w:rsid w:val="00556524"/>
    <w:rsid w:val="005573B2"/>
    <w:rsid w:val="00557B9E"/>
    <w:rsid w:val="0056066C"/>
    <w:rsid w:val="005608F3"/>
    <w:rsid w:val="00560D90"/>
    <w:rsid w:val="005627CD"/>
    <w:rsid w:val="0056282A"/>
    <w:rsid w:val="00562E70"/>
    <w:rsid w:val="00563555"/>
    <w:rsid w:val="0056402D"/>
    <w:rsid w:val="005640C8"/>
    <w:rsid w:val="00565C86"/>
    <w:rsid w:val="00566930"/>
    <w:rsid w:val="00566E2A"/>
    <w:rsid w:val="005672A8"/>
    <w:rsid w:val="005707D5"/>
    <w:rsid w:val="00570983"/>
    <w:rsid w:val="00570C9B"/>
    <w:rsid w:val="0057184C"/>
    <w:rsid w:val="005720A2"/>
    <w:rsid w:val="0057261D"/>
    <w:rsid w:val="0057358B"/>
    <w:rsid w:val="00573688"/>
    <w:rsid w:val="0057434D"/>
    <w:rsid w:val="005767E5"/>
    <w:rsid w:val="00577454"/>
    <w:rsid w:val="005801C3"/>
    <w:rsid w:val="00580C9F"/>
    <w:rsid w:val="005814B2"/>
    <w:rsid w:val="005821BB"/>
    <w:rsid w:val="005830FE"/>
    <w:rsid w:val="005863F6"/>
    <w:rsid w:val="0058679E"/>
    <w:rsid w:val="0058680A"/>
    <w:rsid w:val="005871C4"/>
    <w:rsid w:val="00587AB2"/>
    <w:rsid w:val="005900C5"/>
    <w:rsid w:val="005932C2"/>
    <w:rsid w:val="00593ACB"/>
    <w:rsid w:val="00594A2D"/>
    <w:rsid w:val="00594D3D"/>
    <w:rsid w:val="0059505F"/>
    <w:rsid w:val="005958EA"/>
    <w:rsid w:val="005966FD"/>
    <w:rsid w:val="00596A40"/>
    <w:rsid w:val="00596EE5"/>
    <w:rsid w:val="005972F0"/>
    <w:rsid w:val="00597719"/>
    <w:rsid w:val="00597767"/>
    <w:rsid w:val="005A0206"/>
    <w:rsid w:val="005A1329"/>
    <w:rsid w:val="005A2108"/>
    <w:rsid w:val="005A25A6"/>
    <w:rsid w:val="005A2DCF"/>
    <w:rsid w:val="005A3E01"/>
    <w:rsid w:val="005A4569"/>
    <w:rsid w:val="005A483C"/>
    <w:rsid w:val="005A5404"/>
    <w:rsid w:val="005A67C1"/>
    <w:rsid w:val="005A7659"/>
    <w:rsid w:val="005A7B72"/>
    <w:rsid w:val="005B09A4"/>
    <w:rsid w:val="005B1565"/>
    <w:rsid w:val="005B320E"/>
    <w:rsid w:val="005B4726"/>
    <w:rsid w:val="005B7BE3"/>
    <w:rsid w:val="005C0546"/>
    <w:rsid w:val="005C18F6"/>
    <w:rsid w:val="005C26DB"/>
    <w:rsid w:val="005C3425"/>
    <w:rsid w:val="005C360A"/>
    <w:rsid w:val="005C38C1"/>
    <w:rsid w:val="005C3D26"/>
    <w:rsid w:val="005C4599"/>
    <w:rsid w:val="005C523A"/>
    <w:rsid w:val="005C54D3"/>
    <w:rsid w:val="005C5C7C"/>
    <w:rsid w:val="005C5DE8"/>
    <w:rsid w:val="005C5F02"/>
    <w:rsid w:val="005C6302"/>
    <w:rsid w:val="005C6537"/>
    <w:rsid w:val="005C7090"/>
    <w:rsid w:val="005D022D"/>
    <w:rsid w:val="005D0751"/>
    <w:rsid w:val="005D08D2"/>
    <w:rsid w:val="005D0907"/>
    <w:rsid w:val="005D0AA0"/>
    <w:rsid w:val="005D1C73"/>
    <w:rsid w:val="005D1EA8"/>
    <w:rsid w:val="005D2506"/>
    <w:rsid w:val="005D2834"/>
    <w:rsid w:val="005D2AE2"/>
    <w:rsid w:val="005D390F"/>
    <w:rsid w:val="005D3A10"/>
    <w:rsid w:val="005D3A70"/>
    <w:rsid w:val="005D4C89"/>
    <w:rsid w:val="005D548F"/>
    <w:rsid w:val="005D5918"/>
    <w:rsid w:val="005D7B59"/>
    <w:rsid w:val="005E00C8"/>
    <w:rsid w:val="005E022D"/>
    <w:rsid w:val="005E055D"/>
    <w:rsid w:val="005E09B1"/>
    <w:rsid w:val="005E0E3B"/>
    <w:rsid w:val="005E1789"/>
    <w:rsid w:val="005E189B"/>
    <w:rsid w:val="005E27B3"/>
    <w:rsid w:val="005E2B00"/>
    <w:rsid w:val="005E3068"/>
    <w:rsid w:val="005E4AF0"/>
    <w:rsid w:val="005E4C5C"/>
    <w:rsid w:val="005E6039"/>
    <w:rsid w:val="005E6573"/>
    <w:rsid w:val="005F03E3"/>
    <w:rsid w:val="005F07D5"/>
    <w:rsid w:val="005F086D"/>
    <w:rsid w:val="005F0F96"/>
    <w:rsid w:val="005F1AB9"/>
    <w:rsid w:val="005F1C2D"/>
    <w:rsid w:val="005F1DE6"/>
    <w:rsid w:val="005F3031"/>
    <w:rsid w:val="005F414C"/>
    <w:rsid w:val="005F42D5"/>
    <w:rsid w:val="005F4A35"/>
    <w:rsid w:val="005F581A"/>
    <w:rsid w:val="005F66DD"/>
    <w:rsid w:val="005F671C"/>
    <w:rsid w:val="005F6955"/>
    <w:rsid w:val="005F6FEE"/>
    <w:rsid w:val="005F7296"/>
    <w:rsid w:val="005F76FC"/>
    <w:rsid w:val="00601801"/>
    <w:rsid w:val="00601A17"/>
    <w:rsid w:val="0060326A"/>
    <w:rsid w:val="00603416"/>
    <w:rsid w:val="006034AD"/>
    <w:rsid w:val="00603981"/>
    <w:rsid w:val="00604DA0"/>
    <w:rsid w:val="00605156"/>
    <w:rsid w:val="0060547D"/>
    <w:rsid w:val="006065DE"/>
    <w:rsid w:val="0060697C"/>
    <w:rsid w:val="00606F73"/>
    <w:rsid w:val="0060762C"/>
    <w:rsid w:val="006101F2"/>
    <w:rsid w:val="00610393"/>
    <w:rsid w:val="00610556"/>
    <w:rsid w:val="00610D3E"/>
    <w:rsid w:val="00611904"/>
    <w:rsid w:val="006119DC"/>
    <w:rsid w:val="0061257B"/>
    <w:rsid w:val="0061272C"/>
    <w:rsid w:val="00612E3E"/>
    <w:rsid w:val="00613627"/>
    <w:rsid w:val="0061368E"/>
    <w:rsid w:val="00613BC7"/>
    <w:rsid w:val="00613F9E"/>
    <w:rsid w:val="0061451B"/>
    <w:rsid w:val="00615C0A"/>
    <w:rsid w:val="00615D05"/>
    <w:rsid w:val="006161ED"/>
    <w:rsid w:val="00616F16"/>
    <w:rsid w:val="00620815"/>
    <w:rsid w:val="006219C7"/>
    <w:rsid w:val="00622354"/>
    <w:rsid w:val="006229E9"/>
    <w:rsid w:val="00622B90"/>
    <w:rsid w:val="00622F1E"/>
    <w:rsid w:val="006235CD"/>
    <w:rsid w:val="006239C3"/>
    <w:rsid w:val="00623C33"/>
    <w:rsid w:val="0062429E"/>
    <w:rsid w:val="0062472E"/>
    <w:rsid w:val="00624E74"/>
    <w:rsid w:val="00624FD3"/>
    <w:rsid w:val="00626D53"/>
    <w:rsid w:val="0062722E"/>
    <w:rsid w:val="00627783"/>
    <w:rsid w:val="00630B1D"/>
    <w:rsid w:val="0063100D"/>
    <w:rsid w:val="00632A64"/>
    <w:rsid w:val="00632C58"/>
    <w:rsid w:val="00633879"/>
    <w:rsid w:val="00633CB1"/>
    <w:rsid w:val="00634393"/>
    <w:rsid w:val="0063681F"/>
    <w:rsid w:val="00636BDE"/>
    <w:rsid w:val="00637035"/>
    <w:rsid w:val="00640CC8"/>
    <w:rsid w:val="0064192C"/>
    <w:rsid w:val="006426CF"/>
    <w:rsid w:val="006436F6"/>
    <w:rsid w:val="00644979"/>
    <w:rsid w:val="0064524D"/>
    <w:rsid w:val="006454B1"/>
    <w:rsid w:val="006455B3"/>
    <w:rsid w:val="0064601D"/>
    <w:rsid w:val="00646B8C"/>
    <w:rsid w:val="00646EB7"/>
    <w:rsid w:val="00646FB5"/>
    <w:rsid w:val="006475AB"/>
    <w:rsid w:val="0065012E"/>
    <w:rsid w:val="00651269"/>
    <w:rsid w:val="006513C0"/>
    <w:rsid w:val="006520E1"/>
    <w:rsid w:val="00652EF7"/>
    <w:rsid w:val="00653564"/>
    <w:rsid w:val="00653609"/>
    <w:rsid w:val="0065364C"/>
    <w:rsid w:val="00654F2D"/>
    <w:rsid w:val="00655768"/>
    <w:rsid w:val="00655F96"/>
    <w:rsid w:val="00656A77"/>
    <w:rsid w:val="00656ED0"/>
    <w:rsid w:val="00657C89"/>
    <w:rsid w:val="00657DA8"/>
    <w:rsid w:val="0066044C"/>
    <w:rsid w:val="00660547"/>
    <w:rsid w:val="00660E09"/>
    <w:rsid w:val="00661039"/>
    <w:rsid w:val="00663A00"/>
    <w:rsid w:val="00663AC9"/>
    <w:rsid w:val="006643EB"/>
    <w:rsid w:val="00665569"/>
    <w:rsid w:val="0066619F"/>
    <w:rsid w:val="0066624D"/>
    <w:rsid w:val="00666B50"/>
    <w:rsid w:val="00667357"/>
    <w:rsid w:val="00670527"/>
    <w:rsid w:val="00670AC2"/>
    <w:rsid w:val="00670BB7"/>
    <w:rsid w:val="00670EA7"/>
    <w:rsid w:val="00671719"/>
    <w:rsid w:val="00671F78"/>
    <w:rsid w:val="006722D4"/>
    <w:rsid w:val="00672734"/>
    <w:rsid w:val="00672EDC"/>
    <w:rsid w:val="006735E5"/>
    <w:rsid w:val="00673AF7"/>
    <w:rsid w:val="006747E2"/>
    <w:rsid w:val="00674822"/>
    <w:rsid w:val="00674928"/>
    <w:rsid w:val="00674A50"/>
    <w:rsid w:val="00674EBA"/>
    <w:rsid w:val="006752E4"/>
    <w:rsid w:val="00675B13"/>
    <w:rsid w:val="0067635F"/>
    <w:rsid w:val="0067751B"/>
    <w:rsid w:val="00677580"/>
    <w:rsid w:val="00677F11"/>
    <w:rsid w:val="00680A59"/>
    <w:rsid w:val="00680AA7"/>
    <w:rsid w:val="00680CAD"/>
    <w:rsid w:val="006813E0"/>
    <w:rsid w:val="00681B09"/>
    <w:rsid w:val="00682028"/>
    <w:rsid w:val="00682460"/>
    <w:rsid w:val="00682B19"/>
    <w:rsid w:val="0068373D"/>
    <w:rsid w:val="00683D11"/>
    <w:rsid w:val="006841BC"/>
    <w:rsid w:val="00684511"/>
    <w:rsid w:val="00684B64"/>
    <w:rsid w:val="00686695"/>
    <w:rsid w:val="00686797"/>
    <w:rsid w:val="0068683A"/>
    <w:rsid w:val="00687C19"/>
    <w:rsid w:val="0069035C"/>
    <w:rsid w:val="00692410"/>
    <w:rsid w:val="00693DA6"/>
    <w:rsid w:val="00696475"/>
    <w:rsid w:val="006973DA"/>
    <w:rsid w:val="00697B23"/>
    <w:rsid w:val="006A1D7E"/>
    <w:rsid w:val="006A2123"/>
    <w:rsid w:val="006A2337"/>
    <w:rsid w:val="006A3583"/>
    <w:rsid w:val="006A3EE0"/>
    <w:rsid w:val="006A5A31"/>
    <w:rsid w:val="006A6ACB"/>
    <w:rsid w:val="006A6BE7"/>
    <w:rsid w:val="006A6E6C"/>
    <w:rsid w:val="006B0D6D"/>
    <w:rsid w:val="006B2635"/>
    <w:rsid w:val="006B2AD1"/>
    <w:rsid w:val="006B3253"/>
    <w:rsid w:val="006B3A70"/>
    <w:rsid w:val="006B43B6"/>
    <w:rsid w:val="006B45C7"/>
    <w:rsid w:val="006B4F91"/>
    <w:rsid w:val="006B5446"/>
    <w:rsid w:val="006B5B0B"/>
    <w:rsid w:val="006B6BF7"/>
    <w:rsid w:val="006B702F"/>
    <w:rsid w:val="006B743D"/>
    <w:rsid w:val="006B7E4F"/>
    <w:rsid w:val="006B7ED3"/>
    <w:rsid w:val="006B7F1B"/>
    <w:rsid w:val="006B7F82"/>
    <w:rsid w:val="006C13B3"/>
    <w:rsid w:val="006C15D0"/>
    <w:rsid w:val="006C1C7F"/>
    <w:rsid w:val="006C3E01"/>
    <w:rsid w:val="006C3F27"/>
    <w:rsid w:val="006C6865"/>
    <w:rsid w:val="006C6A4E"/>
    <w:rsid w:val="006C7DD9"/>
    <w:rsid w:val="006D0601"/>
    <w:rsid w:val="006D0699"/>
    <w:rsid w:val="006D2069"/>
    <w:rsid w:val="006D27D3"/>
    <w:rsid w:val="006D2B1F"/>
    <w:rsid w:val="006D3491"/>
    <w:rsid w:val="006D35C2"/>
    <w:rsid w:val="006D39B6"/>
    <w:rsid w:val="006D3CF1"/>
    <w:rsid w:val="006D4DA5"/>
    <w:rsid w:val="006D4EA9"/>
    <w:rsid w:val="006D5882"/>
    <w:rsid w:val="006D79A7"/>
    <w:rsid w:val="006E1D4B"/>
    <w:rsid w:val="006E210D"/>
    <w:rsid w:val="006E2199"/>
    <w:rsid w:val="006E2698"/>
    <w:rsid w:val="006E3B04"/>
    <w:rsid w:val="006E3DBD"/>
    <w:rsid w:val="006E43BA"/>
    <w:rsid w:val="006E563D"/>
    <w:rsid w:val="006E5B8F"/>
    <w:rsid w:val="006E5C02"/>
    <w:rsid w:val="006E5C04"/>
    <w:rsid w:val="006E7A04"/>
    <w:rsid w:val="006F17CE"/>
    <w:rsid w:val="006F24B4"/>
    <w:rsid w:val="006F2B0F"/>
    <w:rsid w:val="006F3BC1"/>
    <w:rsid w:val="006F457D"/>
    <w:rsid w:val="006F4708"/>
    <w:rsid w:val="006F488A"/>
    <w:rsid w:val="006F5E2D"/>
    <w:rsid w:val="006F66EC"/>
    <w:rsid w:val="006F66ED"/>
    <w:rsid w:val="006F6C1B"/>
    <w:rsid w:val="006F783A"/>
    <w:rsid w:val="006F7CD8"/>
    <w:rsid w:val="00700232"/>
    <w:rsid w:val="00700E1E"/>
    <w:rsid w:val="00700E7E"/>
    <w:rsid w:val="00701247"/>
    <w:rsid w:val="00701F69"/>
    <w:rsid w:val="00703E15"/>
    <w:rsid w:val="00703E53"/>
    <w:rsid w:val="00704580"/>
    <w:rsid w:val="00705465"/>
    <w:rsid w:val="00706045"/>
    <w:rsid w:val="0070727B"/>
    <w:rsid w:val="00710470"/>
    <w:rsid w:val="00710C2B"/>
    <w:rsid w:val="00710EB6"/>
    <w:rsid w:val="00710F9C"/>
    <w:rsid w:val="007112C4"/>
    <w:rsid w:val="00711BB9"/>
    <w:rsid w:val="00712849"/>
    <w:rsid w:val="007132EF"/>
    <w:rsid w:val="00713CDF"/>
    <w:rsid w:val="00714493"/>
    <w:rsid w:val="007145E9"/>
    <w:rsid w:val="007151CC"/>
    <w:rsid w:val="007178E5"/>
    <w:rsid w:val="007179AF"/>
    <w:rsid w:val="0072017D"/>
    <w:rsid w:val="00720B5D"/>
    <w:rsid w:val="00720F8F"/>
    <w:rsid w:val="007222A8"/>
    <w:rsid w:val="007226CC"/>
    <w:rsid w:val="00722E4C"/>
    <w:rsid w:val="00723CEA"/>
    <w:rsid w:val="00723D96"/>
    <w:rsid w:val="00724301"/>
    <w:rsid w:val="007261ED"/>
    <w:rsid w:val="00726298"/>
    <w:rsid w:val="007263A9"/>
    <w:rsid w:val="00726909"/>
    <w:rsid w:val="00726E59"/>
    <w:rsid w:val="00726EED"/>
    <w:rsid w:val="00730E5F"/>
    <w:rsid w:val="00731750"/>
    <w:rsid w:val="00732444"/>
    <w:rsid w:val="00733BDC"/>
    <w:rsid w:val="00733D29"/>
    <w:rsid w:val="00734402"/>
    <w:rsid w:val="00734C66"/>
    <w:rsid w:val="007352DD"/>
    <w:rsid w:val="00735C4B"/>
    <w:rsid w:val="00735DB3"/>
    <w:rsid w:val="00736F12"/>
    <w:rsid w:val="00737E11"/>
    <w:rsid w:val="007418B6"/>
    <w:rsid w:val="00741DFE"/>
    <w:rsid w:val="00742223"/>
    <w:rsid w:val="007428B3"/>
    <w:rsid w:val="00742DFC"/>
    <w:rsid w:val="00742F7A"/>
    <w:rsid w:val="007430B4"/>
    <w:rsid w:val="00743E94"/>
    <w:rsid w:val="00743ED5"/>
    <w:rsid w:val="00744846"/>
    <w:rsid w:val="00744C7D"/>
    <w:rsid w:val="00745371"/>
    <w:rsid w:val="0074578E"/>
    <w:rsid w:val="00745D44"/>
    <w:rsid w:val="00746764"/>
    <w:rsid w:val="00750256"/>
    <w:rsid w:val="007506F2"/>
    <w:rsid w:val="00751B5C"/>
    <w:rsid w:val="0075247E"/>
    <w:rsid w:val="007524F6"/>
    <w:rsid w:val="007532F7"/>
    <w:rsid w:val="0075377A"/>
    <w:rsid w:val="007554D4"/>
    <w:rsid w:val="0075557B"/>
    <w:rsid w:val="00755812"/>
    <w:rsid w:val="00756596"/>
    <w:rsid w:val="0075695A"/>
    <w:rsid w:val="00760799"/>
    <w:rsid w:val="00761137"/>
    <w:rsid w:val="00761346"/>
    <w:rsid w:val="007613A7"/>
    <w:rsid w:val="0076142D"/>
    <w:rsid w:val="00761460"/>
    <w:rsid w:val="007615BD"/>
    <w:rsid w:val="00762277"/>
    <w:rsid w:val="00763776"/>
    <w:rsid w:val="00764320"/>
    <w:rsid w:val="00764ADF"/>
    <w:rsid w:val="007657A4"/>
    <w:rsid w:val="00766634"/>
    <w:rsid w:val="0076673A"/>
    <w:rsid w:val="007701FB"/>
    <w:rsid w:val="0077024B"/>
    <w:rsid w:val="0077039A"/>
    <w:rsid w:val="007703ED"/>
    <w:rsid w:val="00770CF6"/>
    <w:rsid w:val="0077133C"/>
    <w:rsid w:val="007725D5"/>
    <w:rsid w:val="0077265F"/>
    <w:rsid w:val="007728FD"/>
    <w:rsid w:val="00772990"/>
    <w:rsid w:val="00775101"/>
    <w:rsid w:val="007751CD"/>
    <w:rsid w:val="00775835"/>
    <w:rsid w:val="00775A6B"/>
    <w:rsid w:val="00775AA4"/>
    <w:rsid w:val="0077696F"/>
    <w:rsid w:val="0078047F"/>
    <w:rsid w:val="007809C1"/>
    <w:rsid w:val="00780DB8"/>
    <w:rsid w:val="0078121A"/>
    <w:rsid w:val="00781A01"/>
    <w:rsid w:val="00782006"/>
    <w:rsid w:val="00782186"/>
    <w:rsid w:val="0078224C"/>
    <w:rsid w:val="00782F45"/>
    <w:rsid w:val="00783524"/>
    <w:rsid w:val="00784AD5"/>
    <w:rsid w:val="00785579"/>
    <w:rsid w:val="0078598A"/>
    <w:rsid w:val="00785BAE"/>
    <w:rsid w:val="00785ED2"/>
    <w:rsid w:val="0078639B"/>
    <w:rsid w:val="0078681A"/>
    <w:rsid w:val="00786D72"/>
    <w:rsid w:val="007874EE"/>
    <w:rsid w:val="00787DA2"/>
    <w:rsid w:val="00787F3F"/>
    <w:rsid w:val="00791698"/>
    <w:rsid w:val="00791D20"/>
    <w:rsid w:val="0079306A"/>
    <w:rsid w:val="007931C5"/>
    <w:rsid w:val="007934A7"/>
    <w:rsid w:val="00793A9D"/>
    <w:rsid w:val="00793D7F"/>
    <w:rsid w:val="0079449D"/>
    <w:rsid w:val="0079626B"/>
    <w:rsid w:val="007967EF"/>
    <w:rsid w:val="007970D5"/>
    <w:rsid w:val="00797FCD"/>
    <w:rsid w:val="007A0051"/>
    <w:rsid w:val="007A00DE"/>
    <w:rsid w:val="007A0E9B"/>
    <w:rsid w:val="007A10A8"/>
    <w:rsid w:val="007A14E8"/>
    <w:rsid w:val="007A2269"/>
    <w:rsid w:val="007A2319"/>
    <w:rsid w:val="007A237C"/>
    <w:rsid w:val="007A367A"/>
    <w:rsid w:val="007A394F"/>
    <w:rsid w:val="007A3FC8"/>
    <w:rsid w:val="007A4330"/>
    <w:rsid w:val="007A4734"/>
    <w:rsid w:val="007A4860"/>
    <w:rsid w:val="007A5C51"/>
    <w:rsid w:val="007A6C74"/>
    <w:rsid w:val="007A7221"/>
    <w:rsid w:val="007B0369"/>
    <w:rsid w:val="007B1217"/>
    <w:rsid w:val="007B16EB"/>
    <w:rsid w:val="007B184D"/>
    <w:rsid w:val="007B2965"/>
    <w:rsid w:val="007B3108"/>
    <w:rsid w:val="007B4DB1"/>
    <w:rsid w:val="007B63F7"/>
    <w:rsid w:val="007B6832"/>
    <w:rsid w:val="007B6BED"/>
    <w:rsid w:val="007B6DD6"/>
    <w:rsid w:val="007B759F"/>
    <w:rsid w:val="007B7C53"/>
    <w:rsid w:val="007C033B"/>
    <w:rsid w:val="007C04D6"/>
    <w:rsid w:val="007C09EA"/>
    <w:rsid w:val="007C0B3D"/>
    <w:rsid w:val="007C0B6D"/>
    <w:rsid w:val="007C0E27"/>
    <w:rsid w:val="007C0E9C"/>
    <w:rsid w:val="007C227A"/>
    <w:rsid w:val="007C3A4F"/>
    <w:rsid w:val="007C3CCB"/>
    <w:rsid w:val="007C4975"/>
    <w:rsid w:val="007C4E2E"/>
    <w:rsid w:val="007C66E8"/>
    <w:rsid w:val="007C6D30"/>
    <w:rsid w:val="007C767F"/>
    <w:rsid w:val="007D00FC"/>
    <w:rsid w:val="007D07F0"/>
    <w:rsid w:val="007D117C"/>
    <w:rsid w:val="007D12BD"/>
    <w:rsid w:val="007D19B7"/>
    <w:rsid w:val="007D2940"/>
    <w:rsid w:val="007D332D"/>
    <w:rsid w:val="007D4193"/>
    <w:rsid w:val="007D5223"/>
    <w:rsid w:val="007D542D"/>
    <w:rsid w:val="007D60AE"/>
    <w:rsid w:val="007D7BE1"/>
    <w:rsid w:val="007E0069"/>
    <w:rsid w:val="007E0917"/>
    <w:rsid w:val="007E0A11"/>
    <w:rsid w:val="007E0DA3"/>
    <w:rsid w:val="007E22A1"/>
    <w:rsid w:val="007E23A1"/>
    <w:rsid w:val="007E2465"/>
    <w:rsid w:val="007E2D8E"/>
    <w:rsid w:val="007E2FDE"/>
    <w:rsid w:val="007E347B"/>
    <w:rsid w:val="007E51F1"/>
    <w:rsid w:val="007E5964"/>
    <w:rsid w:val="007E5CD6"/>
    <w:rsid w:val="007E7FB8"/>
    <w:rsid w:val="007F0928"/>
    <w:rsid w:val="007F0B5D"/>
    <w:rsid w:val="007F0E10"/>
    <w:rsid w:val="007F0FA3"/>
    <w:rsid w:val="007F12B1"/>
    <w:rsid w:val="007F17A7"/>
    <w:rsid w:val="007F27B7"/>
    <w:rsid w:val="007F28C5"/>
    <w:rsid w:val="007F32A1"/>
    <w:rsid w:val="007F5AA7"/>
    <w:rsid w:val="007F5B93"/>
    <w:rsid w:val="007F5D9A"/>
    <w:rsid w:val="007F608B"/>
    <w:rsid w:val="007F61CE"/>
    <w:rsid w:val="007F6214"/>
    <w:rsid w:val="007F644D"/>
    <w:rsid w:val="007F6D43"/>
    <w:rsid w:val="00800D7A"/>
    <w:rsid w:val="00801093"/>
    <w:rsid w:val="00801142"/>
    <w:rsid w:val="00801311"/>
    <w:rsid w:val="00801480"/>
    <w:rsid w:val="008033D0"/>
    <w:rsid w:val="0080350B"/>
    <w:rsid w:val="008038A4"/>
    <w:rsid w:val="00805085"/>
    <w:rsid w:val="00806C85"/>
    <w:rsid w:val="00807CA9"/>
    <w:rsid w:val="008104AE"/>
    <w:rsid w:val="00810A7A"/>
    <w:rsid w:val="0081175E"/>
    <w:rsid w:val="008117B0"/>
    <w:rsid w:val="00812356"/>
    <w:rsid w:val="008129D0"/>
    <w:rsid w:val="00815121"/>
    <w:rsid w:val="00815CE5"/>
    <w:rsid w:val="0081723A"/>
    <w:rsid w:val="008207A4"/>
    <w:rsid w:val="00820993"/>
    <w:rsid w:val="0082206B"/>
    <w:rsid w:val="00823953"/>
    <w:rsid w:val="008240A2"/>
    <w:rsid w:val="00824115"/>
    <w:rsid w:val="008263BD"/>
    <w:rsid w:val="008264E0"/>
    <w:rsid w:val="008266C0"/>
    <w:rsid w:val="0082678C"/>
    <w:rsid w:val="00826BFF"/>
    <w:rsid w:val="00831730"/>
    <w:rsid w:val="0083195E"/>
    <w:rsid w:val="00831C12"/>
    <w:rsid w:val="0083252D"/>
    <w:rsid w:val="00841199"/>
    <w:rsid w:val="008417AA"/>
    <w:rsid w:val="00841870"/>
    <w:rsid w:val="00841D27"/>
    <w:rsid w:val="00841FD5"/>
    <w:rsid w:val="0084212F"/>
    <w:rsid w:val="00842CB2"/>
    <w:rsid w:val="00843039"/>
    <w:rsid w:val="00843746"/>
    <w:rsid w:val="0084401B"/>
    <w:rsid w:val="00846354"/>
    <w:rsid w:val="008464B3"/>
    <w:rsid w:val="00846581"/>
    <w:rsid w:val="008474C1"/>
    <w:rsid w:val="008513F3"/>
    <w:rsid w:val="00851969"/>
    <w:rsid w:val="008522C7"/>
    <w:rsid w:val="00852D8C"/>
    <w:rsid w:val="0085359B"/>
    <w:rsid w:val="008545DF"/>
    <w:rsid w:val="00854C17"/>
    <w:rsid w:val="00855D40"/>
    <w:rsid w:val="00855D60"/>
    <w:rsid w:val="00855DF9"/>
    <w:rsid w:val="00857628"/>
    <w:rsid w:val="00857A08"/>
    <w:rsid w:val="00860813"/>
    <w:rsid w:val="00860D21"/>
    <w:rsid w:val="00860FD7"/>
    <w:rsid w:val="00862CF9"/>
    <w:rsid w:val="00862F4D"/>
    <w:rsid w:val="008630F2"/>
    <w:rsid w:val="008632FD"/>
    <w:rsid w:val="00864197"/>
    <w:rsid w:val="00864C67"/>
    <w:rsid w:val="0086523A"/>
    <w:rsid w:val="00865FBF"/>
    <w:rsid w:val="00866A95"/>
    <w:rsid w:val="00866AD1"/>
    <w:rsid w:val="00866BF9"/>
    <w:rsid w:val="008672A5"/>
    <w:rsid w:val="0087028A"/>
    <w:rsid w:val="008707C2"/>
    <w:rsid w:val="008721A6"/>
    <w:rsid w:val="0087301E"/>
    <w:rsid w:val="0087367D"/>
    <w:rsid w:val="0087396D"/>
    <w:rsid w:val="008749AD"/>
    <w:rsid w:val="008753B0"/>
    <w:rsid w:val="00877E17"/>
    <w:rsid w:val="00880184"/>
    <w:rsid w:val="008808CB"/>
    <w:rsid w:val="00880AAE"/>
    <w:rsid w:val="008816E7"/>
    <w:rsid w:val="00882255"/>
    <w:rsid w:val="00882542"/>
    <w:rsid w:val="0088266F"/>
    <w:rsid w:val="00882B53"/>
    <w:rsid w:val="00884249"/>
    <w:rsid w:val="0088454E"/>
    <w:rsid w:val="00884F21"/>
    <w:rsid w:val="008868B2"/>
    <w:rsid w:val="00886C92"/>
    <w:rsid w:val="00886F98"/>
    <w:rsid w:val="00887508"/>
    <w:rsid w:val="008875FA"/>
    <w:rsid w:val="00887676"/>
    <w:rsid w:val="00887815"/>
    <w:rsid w:val="00887F88"/>
    <w:rsid w:val="00890011"/>
    <w:rsid w:val="008904EE"/>
    <w:rsid w:val="00891016"/>
    <w:rsid w:val="00891D6E"/>
    <w:rsid w:val="008920AE"/>
    <w:rsid w:val="008925B1"/>
    <w:rsid w:val="00892D9E"/>
    <w:rsid w:val="0089327F"/>
    <w:rsid w:val="008932C2"/>
    <w:rsid w:val="00893B62"/>
    <w:rsid w:val="00894915"/>
    <w:rsid w:val="00894A1E"/>
    <w:rsid w:val="00895247"/>
    <w:rsid w:val="008953D2"/>
    <w:rsid w:val="0089564D"/>
    <w:rsid w:val="00895752"/>
    <w:rsid w:val="00895B94"/>
    <w:rsid w:val="0089774A"/>
    <w:rsid w:val="008A042F"/>
    <w:rsid w:val="008A0558"/>
    <w:rsid w:val="008A1DF7"/>
    <w:rsid w:val="008A2406"/>
    <w:rsid w:val="008A25A0"/>
    <w:rsid w:val="008A2DD0"/>
    <w:rsid w:val="008A41CE"/>
    <w:rsid w:val="008A4CB5"/>
    <w:rsid w:val="008A4D71"/>
    <w:rsid w:val="008A6946"/>
    <w:rsid w:val="008A6D99"/>
    <w:rsid w:val="008A74C3"/>
    <w:rsid w:val="008B018B"/>
    <w:rsid w:val="008B177E"/>
    <w:rsid w:val="008B17E0"/>
    <w:rsid w:val="008B3D93"/>
    <w:rsid w:val="008B420C"/>
    <w:rsid w:val="008B45AE"/>
    <w:rsid w:val="008B467E"/>
    <w:rsid w:val="008B619C"/>
    <w:rsid w:val="008B6A73"/>
    <w:rsid w:val="008B6E55"/>
    <w:rsid w:val="008B6E66"/>
    <w:rsid w:val="008B6F7F"/>
    <w:rsid w:val="008B75B0"/>
    <w:rsid w:val="008B7EDE"/>
    <w:rsid w:val="008C0850"/>
    <w:rsid w:val="008C0AB5"/>
    <w:rsid w:val="008C0F5E"/>
    <w:rsid w:val="008C1FA3"/>
    <w:rsid w:val="008C28D8"/>
    <w:rsid w:val="008C2DC8"/>
    <w:rsid w:val="008C4881"/>
    <w:rsid w:val="008C488C"/>
    <w:rsid w:val="008C634E"/>
    <w:rsid w:val="008C7308"/>
    <w:rsid w:val="008D01DB"/>
    <w:rsid w:val="008D105C"/>
    <w:rsid w:val="008D184C"/>
    <w:rsid w:val="008D1A9F"/>
    <w:rsid w:val="008D2534"/>
    <w:rsid w:val="008D2E46"/>
    <w:rsid w:val="008D3F2E"/>
    <w:rsid w:val="008D3FD4"/>
    <w:rsid w:val="008D4A9D"/>
    <w:rsid w:val="008D54D5"/>
    <w:rsid w:val="008D673B"/>
    <w:rsid w:val="008E027B"/>
    <w:rsid w:val="008E1F1C"/>
    <w:rsid w:val="008E3B1F"/>
    <w:rsid w:val="008E3DD6"/>
    <w:rsid w:val="008E4247"/>
    <w:rsid w:val="008E4584"/>
    <w:rsid w:val="008E4647"/>
    <w:rsid w:val="008E46C8"/>
    <w:rsid w:val="008E48AE"/>
    <w:rsid w:val="008E54DC"/>
    <w:rsid w:val="008E635E"/>
    <w:rsid w:val="008E6AD8"/>
    <w:rsid w:val="008E7027"/>
    <w:rsid w:val="008E71C7"/>
    <w:rsid w:val="008F0534"/>
    <w:rsid w:val="008F0655"/>
    <w:rsid w:val="008F0984"/>
    <w:rsid w:val="008F11AF"/>
    <w:rsid w:val="008F1CDB"/>
    <w:rsid w:val="008F212B"/>
    <w:rsid w:val="008F301E"/>
    <w:rsid w:val="008F32D2"/>
    <w:rsid w:val="008F3535"/>
    <w:rsid w:val="008F35E3"/>
    <w:rsid w:val="008F3B61"/>
    <w:rsid w:val="008F3EE6"/>
    <w:rsid w:val="008F49C2"/>
    <w:rsid w:val="008F4D11"/>
    <w:rsid w:val="008F5107"/>
    <w:rsid w:val="008F57AD"/>
    <w:rsid w:val="008F5892"/>
    <w:rsid w:val="008F686F"/>
    <w:rsid w:val="008F6D05"/>
    <w:rsid w:val="008F6FDC"/>
    <w:rsid w:val="00901716"/>
    <w:rsid w:val="00901776"/>
    <w:rsid w:val="00901902"/>
    <w:rsid w:val="00901EDB"/>
    <w:rsid w:val="009039CD"/>
    <w:rsid w:val="00904590"/>
    <w:rsid w:val="009046C3"/>
    <w:rsid w:val="00905ACB"/>
    <w:rsid w:val="00906631"/>
    <w:rsid w:val="00906D2B"/>
    <w:rsid w:val="00906EF6"/>
    <w:rsid w:val="009071CF"/>
    <w:rsid w:val="00907ACC"/>
    <w:rsid w:val="00911878"/>
    <w:rsid w:val="00912DFF"/>
    <w:rsid w:val="009138D5"/>
    <w:rsid w:val="00914A4B"/>
    <w:rsid w:val="00914EE7"/>
    <w:rsid w:val="00915500"/>
    <w:rsid w:val="00915568"/>
    <w:rsid w:val="00915B84"/>
    <w:rsid w:val="00916911"/>
    <w:rsid w:val="00916ECE"/>
    <w:rsid w:val="00917DB1"/>
    <w:rsid w:val="0092136C"/>
    <w:rsid w:val="0092168F"/>
    <w:rsid w:val="00922F06"/>
    <w:rsid w:val="00923392"/>
    <w:rsid w:val="0092374B"/>
    <w:rsid w:val="0092378B"/>
    <w:rsid w:val="00925135"/>
    <w:rsid w:val="0092532A"/>
    <w:rsid w:val="009258B2"/>
    <w:rsid w:val="00925FCD"/>
    <w:rsid w:val="009260CB"/>
    <w:rsid w:val="00926422"/>
    <w:rsid w:val="0092675F"/>
    <w:rsid w:val="009269C3"/>
    <w:rsid w:val="0092728D"/>
    <w:rsid w:val="00930DDA"/>
    <w:rsid w:val="009312FE"/>
    <w:rsid w:val="009326AF"/>
    <w:rsid w:val="009327FA"/>
    <w:rsid w:val="00933087"/>
    <w:rsid w:val="00933127"/>
    <w:rsid w:val="009332A0"/>
    <w:rsid w:val="00933EC2"/>
    <w:rsid w:val="009348B9"/>
    <w:rsid w:val="009359DA"/>
    <w:rsid w:val="00935A5E"/>
    <w:rsid w:val="0093765F"/>
    <w:rsid w:val="00937744"/>
    <w:rsid w:val="00940B7F"/>
    <w:rsid w:val="00940BF9"/>
    <w:rsid w:val="00940E70"/>
    <w:rsid w:val="00942030"/>
    <w:rsid w:val="00942368"/>
    <w:rsid w:val="009434D2"/>
    <w:rsid w:val="009439CC"/>
    <w:rsid w:val="00944189"/>
    <w:rsid w:val="009452E4"/>
    <w:rsid w:val="00945B78"/>
    <w:rsid w:val="009467E6"/>
    <w:rsid w:val="0094695D"/>
    <w:rsid w:val="00946A22"/>
    <w:rsid w:val="00946B43"/>
    <w:rsid w:val="00947520"/>
    <w:rsid w:val="009522FD"/>
    <w:rsid w:val="0095471C"/>
    <w:rsid w:val="0095499D"/>
    <w:rsid w:val="00956D4F"/>
    <w:rsid w:val="009571D7"/>
    <w:rsid w:val="00957369"/>
    <w:rsid w:val="009609BA"/>
    <w:rsid w:val="009614FE"/>
    <w:rsid w:val="00961A31"/>
    <w:rsid w:val="00961F2D"/>
    <w:rsid w:val="00962C33"/>
    <w:rsid w:val="00963039"/>
    <w:rsid w:val="00963C0D"/>
    <w:rsid w:val="0096465C"/>
    <w:rsid w:val="00964750"/>
    <w:rsid w:val="00964EB5"/>
    <w:rsid w:val="0096599B"/>
    <w:rsid w:val="00965E43"/>
    <w:rsid w:val="0096696B"/>
    <w:rsid w:val="0096758A"/>
    <w:rsid w:val="00967E2A"/>
    <w:rsid w:val="00970068"/>
    <w:rsid w:val="00970A55"/>
    <w:rsid w:val="00970AB4"/>
    <w:rsid w:val="009719C7"/>
    <w:rsid w:val="009719CF"/>
    <w:rsid w:val="00972056"/>
    <w:rsid w:val="009722A7"/>
    <w:rsid w:val="00972652"/>
    <w:rsid w:val="009736FE"/>
    <w:rsid w:val="0097498F"/>
    <w:rsid w:val="00975695"/>
    <w:rsid w:val="00976592"/>
    <w:rsid w:val="00977751"/>
    <w:rsid w:val="00977A31"/>
    <w:rsid w:val="0098045B"/>
    <w:rsid w:val="00980487"/>
    <w:rsid w:val="00980E47"/>
    <w:rsid w:val="00982829"/>
    <w:rsid w:val="0098289E"/>
    <w:rsid w:val="009828B5"/>
    <w:rsid w:val="009831F1"/>
    <w:rsid w:val="00983A98"/>
    <w:rsid w:val="00983E8D"/>
    <w:rsid w:val="009842A6"/>
    <w:rsid w:val="00985422"/>
    <w:rsid w:val="00985B7A"/>
    <w:rsid w:val="00985CC6"/>
    <w:rsid w:val="0099022E"/>
    <w:rsid w:val="009904C9"/>
    <w:rsid w:val="009905A7"/>
    <w:rsid w:val="00990833"/>
    <w:rsid w:val="00990B22"/>
    <w:rsid w:val="00990CB8"/>
    <w:rsid w:val="009920DA"/>
    <w:rsid w:val="00992211"/>
    <w:rsid w:val="009929E0"/>
    <w:rsid w:val="00992B52"/>
    <w:rsid w:val="00993652"/>
    <w:rsid w:val="00993BF9"/>
    <w:rsid w:val="00994938"/>
    <w:rsid w:val="00994C16"/>
    <w:rsid w:val="00994DAD"/>
    <w:rsid w:val="0099501F"/>
    <w:rsid w:val="009954CC"/>
    <w:rsid w:val="00997605"/>
    <w:rsid w:val="009A0C5E"/>
    <w:rsid w:val="009A12CB"/>
    <w:rsid w:val="009A1B13"/>
    <w:rsid w:val="009A219B"/>
    <w:rsid w:val="009A2495"/>
    <w:rsid w:val="009A283F"/>
    <w:rsid w:val="009A34CB"/>
    <w:rsid w:val="009A4799"/>
    <w:rsid w:val="009A5099"/>
    <w:rsid w:val="009A5FAA"/>
    <w:rsid w:val="009A6C19"/>
    <w:rsid w:val="009A6F66"/>
    <w:rsid w:val="009A73D2"/>
    <w:rsid w:val="009B1188"/>
    <w:rsid w:val="009B2218"/>
    <w:rsid w:val="009B2EA1"/>
    <w:rsid w:val="009B3A9C"/>
    <w:rsid w:val="009B3E38"/>
    <w:rsid w:val="009B5E68"/>
    <w:rsid w:val="009B5F3E"/>
    <w:rsid w:val="009B788B"/>
    <w:rsid w:val="009B79E5"/>
    <w:rsid w:val="009C0A96"/>
    <w:rsid w:val="009C1128"/>
    <w:rsid w:val="009C1458"/>
    <w:rsid w:val="009C1550"/>
    <w:rsid w:val="009C2A79"/>
    <w:rsid w:val="009C2F15"/>
    <w:rsid w:val="009C3C98"/>
    <w:rsid w:val="009C5248"/>
    <w:rsid w:val="009C5CEB"/>
    <w:rsid w:val="009C66B2"/>
    <w:rsid w:val="009C6807"/>
    <w:rsid w:val="009C68E0"/>
    <w:rsid w:val="009D0C46"/>
    <w:rsid w:val="009D0EC7"/>
    <w:rsid w:val="009D0FED"/>
    <w:rsid w:val="009D3006"/>
    <w:rsid w:val="009D6071"/>
    <w:rsid w:val="009D6616"/>
    <w:rsid w:val="009D6693"/>
    <w:rsid w:val="009D6A0B"/>
    <w:rsid w:val="009D78B9"/>
    <w:rsid w:val="009E0133"/>
    <w:rsid w:val="009E0617"/>
    <w:rsid w:val="009E1CC2"/>
    <w:rsid w:val="009E1D25"/>
    <w:rsid w:val="009E1FE1"/>
    <w:rsid w:val="009E29E3"/>
    <w:rsid w:val="009E3077"/>
    <w:rsid w:val="009E3963"/>
    <w:rsid w:val="009E5138"/>
    <w:rsid w:val="009E5B00"/>
    <w:rsid w:val="009E5B77"/>
    <w:rsid w:val="009E6634"/>
    <w:rsid w:val="009E78FB"/>
    <w:rsid w:val="009E7B1D"/>
    <w:rsid w:val="009F05DC"/>
    <w:rsid w:val="009F18F3"/>
    <w:rsid w:val="009F1922"/>
    <w:rsid w:val="009F2822"/>
    <w:rsid w:val="009F2928"/>
    <w:rsid w:val="009F2FCF"/>
    <w:rsid w:val="009F3604"/>
    <w:rsid w:val="009F454F"/>
    <w:rsid w:val="009F47F7"/>
    <w:rsid w:val="009F4E4A"/>
    <w:rsid w:val="009F4E58"/>
    <w:rsid w:val="009F56CF"/>
    <w:rsid w:val="009F58BE"/>
    <w:rsid w:val="009F5CB8"/>
    <w:rsid w:val="009F5D28"/>
    <w:rsid w:val="009F5FE6"/>
    <w:rsid w:val="009F634F"/>
    <w:rsid w:val="009F64B4"/>
    <w:rsid w:val="009F66A1"/>
    <w:rsid w:val="009F6D14"/>
    <w:rsid w:val="009F75B1"/>
    <w:rsid w:val="009F7628"/>
    <w:rsid w:val="009F7C1E"/>
    <w:rsid w:val="00A015D1"/>
    <w:rsid w:val="00A01964"/>
    <w:rsid w:val="00A030C4"/>
    <w:rsid w:val="00A0322F"/>
    <w:rsid w:val="00A032D9"/>
    <w:rsid w:val="00A037B4"/>
    <w:rsid w:val="00A03A5C"/>
    <w:rsid w:val="00A04140"/>
    <w:rsid w:val="00A04A66"/>
    <w:rsid w:val="00A051F1"/>
    <w:rsid w:val="00A06356"/>
    <w:rsid w:val="00A0647B"/>
    <w:rsid w:val="00A079BA"/>
    <w:rsid w:val="00A10BE6"/>
    <w:rsid w:val="00A10F94"/>
    <w:rsid w:val="00A11349"/>
    <w:rsid w:val="00A11686"/>
    <w:rsid w:val="00A1199C"/>
    <w:rsid w:val="00A11B23"/>
    <w:rsid w:val="00A13D2F"/>
    <w:rsid w:val="00A13EBF"/>
    <w:rsid w:val="00A14292"/>
    <w:rsid w:val="00A1450A"/>
    <w:rsid w:val="00A14DA5"/>
    <w:rsid w:val="00A14DC8"/>
    <w:rsid w:val="00A151D6"/>
    <w:rsid w:val="00A1559C"/>
    <w:rsid w:val="00A1647C"/>
    <w:rsid w:val="00A20162"/>
    <w:rsid w:val="00A21AD2"/>
    <w:rsid w:val="00A22F5B"/>
    <w:rsid w:val="00A24FD6"/>
    <w:rsid w:val="00A255F9"/>
    <w:rsid w:val="00A25628"/>
    <w:rsid w:val="00A256C6"/>
    <w:rsid w:val="00A27240"/>
    <w:rsid w:val="00A27C04"/>
    <w:rsid w:val="00A301E1"/>
    <w:rsid w:val="00A30BE4"/>
    <w:rsid w:val="00A32DEE"/>
    <w:rsid w:val="00A33857"/>
    <w:rsid w:val="00A33981"/>
    <w:rsid w:val="00A33D44"/>
    <w:rsid w:val="00A33F6D"/>
    <w:rsid w:val="00A34244"/>
    <w:rsid w:val="00A349F9"/>
    <w:rsid w:val="00A34B9C"/>
    <w:rsid w:val="00A351F9"/>
    <w:rsid w:val="00A356E3"/>
    <w:rsid w:val="00A35C16"/>
    <w:rsid w:val="00A36715"/>
    <w:rsid w:val="00A406EA"/>
    <w:rsid w:val="00A40BBD"/>
    <w:rsid w:val="00A40C66"/>
    <w:rsid w:val="00A4107C"/>
    <w:rsid w:val="00A4109C"/>
    <w:rsid w:val="00A415E0"/>
    <w:rsid w:val="00A4197F"/>
    <w:rsid w:val="00A41CFC"/>
    <w:rsid w:val="00A41F8E"/>
    <w:rsid w:val="00A43035"/>
    <w:rsid w:val="00A434FC"/>
    <w:rsid w:val="00A43CD2"/>
    <w:rsid w:val="00A43F45"/>
    <w:rsid w:val="00A4544C"/>
    <w:rsid w:val="00A4629C"/>
    <w:rsid w:val="00A46AA9"/>
    <w:rsid w:val="00A46D05"/>
    <w:rsid w:val="00A47B7F"/>
    <w:rsid w:val="00A51CCC"/>
    <w:rsid w:val="00A51D71"/>
    <w:rsid w:val="00A51DA6"/>
    <w:rsid w:val="00A523D0"/>
    <w:rsid w:val="00A524B8"/>
    <w:rsid w:val="00A52713"/>
    <w:rsid w:val="00A52AAC"/>
    <w:rsid w:val="00A52E98"/>
    <w:rsid w:val="00A5341F"/>
    <w:rsid w:val="00A5379A"/>
    <w:rsid w:val="00A5382E"/>
    <w:rsid w:val="00A53C19"/>
    <w:rsid w:val="00A55EB1"/>
    <w:rsid w:val="00A56156"/>
    <w:rsid w:val="00A56354"/>
    <w:rsid w:val="00A56661"/>
    <w:rsid w:val="00A57F7D"/>
    <w:rsid w:val="00A60086"/>
    <w:rsid w:val="00A607C5"/>
    <w:rsid w:val="00A608CA"/>
    <w:rsid w:val="00A60AB5"/>
    <w:rsid w:val="00A6247D"/>
    <w:rsid w:val="00A63751"/>
    <w:rsid w:val="00A63BD3"/>
    <w:rsid w:val="00A64004"/>
    <w:rsid w:val="00A64DD0"/>
    <w:rsid w:val="00A659A0"/>
    <w:rsid w:val="00A659D2"/>
    <w:rsid w:val="00A65AFB"/>
    <w:rsid w:val="00A664FA"/>
    <w:rsid w:val="00A66634"/>
    <w:rsid w:val="00A676B7"/>
    <w:rsid w:val="00A70634"/>
    <w:rsid w:val="00A707A2"/>
    <w:rsid w:val="00A71364"/>
    <w:rsid w:val="00A72510"/>
    <w:rsid w:val="00A73114"/>
    <w:rsid w:val="00A731C2"/>
    <w:rsid w:val="00A7349B"/>
    <w:rsid w:val="00A74DA0"/>
    <w:rsid w:val="00A7552D"/>
    <w:rsid w:val="00A75F04"/>
    <w:rsid w:val="00A75F34"/>
    <w:rsid w:val="00A764E2"/>
    <w:rsid w:val="00A76DBD"/>
    <w:rsid w:val="00A77B05"/>
    <w:rsid w:val="00A8038F"/>
    <w:rsid w:val="00A8087F"/>
    <w:rsid w:val="00A80AF6"/>
    <w:rsid w:val="00A80E37"/>
    <w:rsid w:val="00A81052"/>
    <w:rsid w:val="00A8126E"/>
    <w:rsid w:val="00A81387"/>
    <w:rsid w:val="00A81860"/>
    <w:rsid w:val="00A81CAD"/>
    <w:rsid w:val="00A82CCE"/>
    <w:rsid w:val="00A83A18"/>
    <w:rsid w:val="00A850C5"/>
    <w:rsid w:val="00A85272"/>
    <w:rsid w:val="00A85A8E"/>
    <w:rsid w:val="00A85F48"/>
    <w:rsid w:val="00A85FAE"/>
    <w:rsid w:val="00A8680F"/>
    <w:rsid w:val="00A86CD4"/>
    <w:rsid w:val="00A87399"/>
    <w:rsid w:val="00A90BDF"/>
    <w:rsid w:val="00A91494"/>
    <w:rsid w:val="00A91995"/>
    <w:rsid w:val="00A92F42"/>
    <w:rsid w:val="00A94332"/>
    <w:rsid w:val="00A94488"/>
    <w:rsid w:val="00A94E73"/>
    <w:rsid w:val="00A96460"/>
    <w:rsid w:val="00A9688B"/>
    <w:rsid w:val="00A97961"/>
    <w:rsid w:val="00AA0604"/>
    <w:rsid w:val="00AA0C09"/>
    <w:rsid w:val="00AA0D7B"/>
    <w:rsid w:val="00AA128C"/>
    <w:rsid w:val="00AA13E2"/>
    <w:rsid w:val="00AA17F8"/>
    <w:rsid w:val="00AA1857"/>
    <w:rsid w:val="00AA1A25"/>
    <w:rsid w:val="00AA3A15"/>
    <w:rsid w:val="00AA3AD5"/>
    <w:rsid w:val="00AA4A2A"/>
    <w:rsid w:val="00AA4AB3"/>
    <w:rsid w:val="00AA4C03"/>
    <w:rsid w:val="00AA4D93"/>
    <w:rsid w:val="00AA52AA"/>
    <w:rsid w:val="00AA6188"/>
    <w:rsid w:val="00AA6C51"/>
    <w:rsid w:val="00AA7F5A"/>
    <w:rsid w:val="00AB0A28"/>
    <w:rsid w:val="00AB0D21"/>
    <w:rsid w:val="00AB1B08"/>
    <w:rsid w:val="00AB281A"/>
    <w:rsid w:val="00AB3D3A"/>
    <w:rsid w:val="00AB60AD"/>
    <w:rsid w:val="00AB63AB"/>
    <w:rsid w:val="00AB65C2"/>
    <w:rsid w:val="00AB69F9"/>
    <w:rsid w:val="00AB6D8D"/>
    <w:rsid w:val="00AB6EB6"/>
    <w:rsid w:val="00AB70C2"/>
    <w:rsid w:val="00AB747A"/>
    <w:rsid w:val="00AB78E8"/>
    <w:rsid w:val="00AC037C"/>
    <w:rsid w:val="00AC13DE"/>
    <w:rsid w:val="00AC20AB"/>
    <w:rsid w:val="00AC2708"/>
    <w:rsid w:val="00AC2E43"/>
    <w:rsid w:val="00AC5C1C"/>
    <w:rsid w:val="00AC64BB"/>
    <w:rsid w:val="00AC7066"/>
    <w:rsid w:val="00AC76F5"/>
    <w:rsid w:val="00AD0E6C"/>
    <w:rsid w:val="00AD0F66"/>
    <w:rsid w:val="00AD1207"/>
    <w:rsid w:val="00AD12DF"/>
    <w:rsid w:val="00AD1435"/>
    <w:rsid w:val="00AD197E"/>
    <w:rsid w:val="00AD3695"/>
    <w:rsid w:val="00AD3ACB"/>
    <w:rsid w:val="00AD4481"/>
    <w:rsid w:val="00AD44CD"/>
    <w:rsid w:val="00AD56EB"/>
    <w:rsid w:val="00AD58DD"/>
    <w:rsid w:val="00AD5FE5"/>
    <w:rsid w:val="00AD69E8"/>
    <w:rsid w:val="00AD6F1F"/>
    <w:rsid w:val="00AD7B61"/>
    <w:rsid w:val="00AD7E10"/>
    <w:rsid w:val="00AE09A3"/>
    <w:rsid w:val="00AE24BA"/>
    <w:rsid w:val="00AE38F7"/>
    <w:rsid w:val="00AE397D"/>
    <w:rsid w:val="00AE450E"/>
    <w:rsid w:val="00AE4734"/>
    <w:rsid w:val="00AE48D5"/>
    <w:rsid w:val="00AE574F"/>
    <w:rsid w:val="00AE58FB"/>
    <w:rsid w:val="00AE5EE4"/>
    <w:rsid w:val="00AE6320"/>
    <w:rsid w:val="00AE65DD"/>
    <w:rsid w:val="00AE6D16"/>
    <w:rsid w:val="00AE6FEB"/>
    <w:rsid w:val="00AE7646"/>
    <w:rsid w:val="00AE78C1"/>
    <w:rsid w:val="00AE79AE"/>
    <w:rsid w:val="00AF0623"/>
    <w:rsid w:val="00AF1F49"/>
    <w:rsid w:val="00AF2000"/>
    <w:rsid w:val="00AF2166"/>
    <w:rsid w:val="00AF2281"/>
    <w:rsid w:val="00AF23B3"/>
    <w:rsid w:val="00AF2F2A"/>
    <w:rsid w:val="00AF3080"/>
    <w:rsid w:val="00AF4844"/>
    <w:rsid w:val="00AF4CAB"/>
    <w:rsid w:val="00AF4D1C"/>
    <w:rsid w:val="00AF5B60"/>
    <w:rsid w:val="00AF681D"/>
    <w:rsid w:val="00AF77AA"/>
    <w:rsid w:val="00AF7CEB"/>
    <w:rsid w:val="00AF7FC5"/>
    <w:rsid w:val="00B00340"/>
    <w:rsid w:val="00B007F3"/>
    <w:rsid w:val="00B017B4"/>
    <w:rsid w:val="00B02338"/>
    <w:rsid w:val="00B026A3"/>
    <w:rsid w:val="00B02A23"/>
    <w:rsid w:val="00B04530"/>
    <w:rsid w:val="00B04DD3"/>
    <w:rsid w:val="00B05158"/>
    <w:rsid w:val="00B058C4"/>
    <w:rsid w:val="00B05C9C"/>
    <w:rsid w:val="00B107CC"/>
    <w:rsid w:val="00B10B4C"/>
    <w:rsid w:val="00B10E95"/>
    <w:rsid w:val="00B1132E"/>
    <w:rsid w:val="00B11E45"/>
    <w:rsid w:val="00B11E90"/>
    <w:rsid w:val="00B12026"/>
    <w:rsid w:val="00B122BE"/>
    <w:rsid w:val="00B1338F"/>
    <w:rsid w:val="00B138A1"/>
    <w:rsid w:val="00B14878"/>
    <w:rsid w:val="00B14CFF"/>
    <w:rsid w:val="00B15260"/>
    <w:rsid w:val="00B15CC0"/>
    <w:rsid w:val="00B15D3B"/>
    <w:rsid w:val="00B1683A"/>
    <w:rsid w:val="00B174F4"/>
    <w:rsid w:val="00B17DC9"/>
    <w:rsid w:val="00B2027D"/>
    <w:rsid w:val="00B20314"/>
    <w:rsid w:val="00B20A9E"/>
    <w:rsid w:val="00B20EB0"/>
    <w:rsid w:val="00B21016"/>
    <w:rsid w:val="00B22812"/>
    <w:rsid w:val="00B23319"/>
    <w:rsid w:val="00B23456"/>
    <w:rsid w:val="00B23524"/>
    <w:rsid w:val="00B239DB"/>
    <w:rsid w:val="00B244C2"/>
    <w:rsid w:val="00B24A2D"/>
    <w:rsid w:val="00B24C36"/>
    <w:rsid w:val="00B24E40"/>
    <w:rsid w:val="00B25689"/>
    <w:rsid w:val="00B27A35"/>
    <w:rsid w:val="00B308F1"/>
    <w:rsid w:val="00B30DBB"/>
    <w:rsid w:val="00B30EC7"/>
    <w:rsid w:val="00B311C0"/>
    <w:rsid w:val="00B31FC6"/>
    <w:rsid w:val="00B32533"/>
    <w:rsid w:val="00B33677"/>
    <w:rsid w:val="00B3397C"/>
    <w:rsid w:val="00B346DD"/>
    <w:rsid w:val="00B36027"/>
    <w:rsid w:val="00B3762F"/>
    <w:rsid w:val="00B37E45"/>
    <w:rsid w:val="00B401E1"/>
    <w:rsid w:val="00B413C8"/>
    <w:rsid w:val="00B41830"/>
    <w:rsid w:val="00B42004"/>
    <w:rsid w:val="00B43569"/>
    <w:rsid w:val="00B4376C"/>
    <w:rsid w:val="00B43BDA"/>
    <w:rsid w:val="00B43DA5"/>
    <w:rsid w:val="00B447B0"/>
    <w:rsid w:val="00B455B4"/>
    <w:rsid w:val="00B45DC0"/>
    <w:rsid w:val="00B45EDB"/>
    <w:rsid w:val="00B469E0"/>
    <w:rsid w:val="00B47D46"/>
    <w:rsid w:val="00B47EF1"/>
    <w:rsid w:val="00B501C4"/>
    <w:rsid w:val="00B50448"/>
    <w:rsid w:val="00B5051F"/>
    <w:rsid w:val="00B509AF"/>
    <w:rsid w:val="00B50E4E"/>
    <w:rsid w:val="00B5114C"/>
    <w:rsid w:val="00B51FCC"/>
    <w:rsid w:val="00B53B4A"/>
    <w:rsid w:val="00B541A2"/>
    <w:rsid w:val="00B5432E"/>
    <w:rsid w:val="00B54DC2"/>
    <w:rsid w:val="00B54DCB"/>
    <w:rsid w:val="00B550A2"/>
    <w:rsid w:val="00B55423"/>
    <w:rsid w:val="00B55A99"/>
    <w:rsid w:val="00B55D4C"/>
    <w:rsid w:val="00B57302"/>
    <w:rsid w:val="00B6009C"/>
    <w:rsid w:val="00B61397"/>
    <w:rsid w:val="00B61546"/>
    <w:rsid w:val="00B61583"/>
    <w:rsid w:val="00B62A22"/>
    <w:rsid w:val="00B63BBD"/>
    <w:rsid w:val="00B6427C"/>
    <w:rsid w:val="00B645E0"/>
    <w:rsid w:val="00B64A25"/>
    <w:rsid w:val="00B64D4A"/>
    <w:rsid w:val="00B64F8F"/>
    <w:rsid w:val="00B65206"/>
    <w:rsid w:val="00B66120"/>
    <w:rsid w:val="00B66665"/>
    <w:rsid w:val="00B6745F"/>
    <w:rsid w:val="00B6772C"/>
    <w:rsid w:val="00B70382"/>
    <w:rsid w:val="00B7054E"/>
    <w:rsid w:val="00B713CB"/>
    <w:rsid w:val="00B71B90"/>
    <w:rsid w:val="00B71C18"/>
    <w:rsid w:val="00B724F0"/>
    <w:rsid w:val="00B72838"/>
    <w:rsid w:val="00B72937"/>
    <w:rsid w:val="00B72C73"/>
    <w:rsid w:val="00B74E73"/>
    <w:rsid w:val="00B750A0"/>
    <w:rsid w:val="00B7560A"/>
    <w:rsid w:val="00B76FF0"/>
    <w:rsid w:val="00B77370"/>
    <w:rsid w:val="00B7763E"/>
    <w:rsid w:val="00B776B6"/>
    <w:rsid w:val="00B776D7"/>
    <w:rsid w:val="00B77949"/>
    <w:rsid w:val="00B80156"/>
    <w:rsid w:val="00B808EB"/>
    <w:rsid w:val="00B80B5A"/>
    <w:rsid w:val="00B8148D"/>
    <w:rsid w:val="00B81AD5"/>
    <w:rsid w:val="00B8254E"/>
    <w:rsid w:val="00B8285F"/>
    <w:rsid w:val="00B847EA"/>
    <w:rsid w:val="00B86CE5"/>
    <w:rsid w:val="00B86D5E"/>
    <w:rsid w:val="00B8753B"/>
    <w:rsid w:val="00B87625"/>
    <w:rsid w:val="00B87B66"/>
    <w:rsid w:val="00B87C7D"/>
    <w:rsid w:val="00B90000"/>
    <w:rsid w:val="00B90041"/>
    <w:rsid w:val="00B91DE1"/>
    <w:rsid w:val="00B91E9F"/>
    <w:rsid w:val="00B9222C"/>
    <w:rsid w:val="00B93B35"/>
    <w:rsid w:val="00B9460B"/>
    <w:rsid w:val="00B9528A"/>
    <w:rsid w:val="00B95417"/>
    <w:rsid w:val="00B95C4C"/>
    <w:rsid w:val="00B97770"/>
    <w:rsid w:val="00B978A3"/>
    <w:rsid w:val="00BA0162"/>
    <w:rsid w:val="00BA02EE"/>
    <w:rsid w:val="00BA2749"/>
    <w:rsid w:val="00BA2DC2"/>
    <w:rsid w:val="00BA37A4"/>
    <w:rsid w:val="00BA39BB"/>
    <w:rsid w:val="00BA4A4A"/>
    <w:rsid w:val="00BA5160"/>
    <w:rsid w:val="00BA5C18"/>
    <w:rsid w:val="00BA78D7"/>
    <w:rsid w:val="00BB015A"/>
    <w:rsid w:val="00BB0EB0"/>
    <w:rsid w:val="00BB1642"/>
    <w:rsid w:val="00BB1D04"/>
    <w:rsid w:val="00BB3870"/>
    <w:rsid w:val="00BB3EB8"/>
    <w:rsid w:val="00BB42B2"/>
    <w:rsid w:val="00BB5562"/>
    <w:rsid w:val="00BB5757"/>
    <w:rsid w:val="00BB5C10"/>
    <w:rsid w:val="00BB6633"/>
    <w:rsid w:val="00BB7FCA"/>
    <w:rsid w:val="00BC0D7E"/>
    <w:rsid w:val="00BC1866"/>
    <w:rsid w:val="00BC19FB"/>
    <w:rsid w:val="00BC1E82"/>
    <w:rsid w:val="00BC35DD"/>
    <w:rsid w:val="00BC39D0"/>
    <w:rsid w:val="00BC3BFD"/>
    <w:rsid w:val="00BC3DE6"/>
    <w:rsid w:val="00BC421D"/>
    <w:rsid w:val="00BC4690"/>
    <w:rsid w:val="00BC4834"/>
    <w:rsid w:val="00BC4E36"/>
    <w:rsid w:val="00BC5655"/>
    <w:rsid w:val="00BD0BB2"/>
    <w:rsid w:val="00BD0D72"/>
    <w:rsid w:val="00BD168D"/>
    <w:rsid w:val="00BD3D65"/>
    <w:rsid w:val="00BD4264"/>
    <w:rsid w:val="00BD546A"/>
    <w:rsid w:val="00BD5728"/>
    <w:rsid w:val="00BD5C92"/>
    <w:rsid w:val="00BD60A3"/>
    <w:rsid w:val="00BD6329"/>
    <w:rsid w:val="00BD7972"/>
    <w:rsid w:val="00BD7EEF"/>
    <w:rsid w:val="00BE0201"/>
    <w:rsid w:val="00BE14BD"/>
    <w:rsid w:val="00BE2FF6"/>
    <w:rsid w:val="00BE34C9"/>
    <w:rsid w:val="00BE3536"/>
    <w:rsid w:val="00BE3C1A"/>
    <w:rsid w:val="00BE3C1B"/>
    <w:rsid w:val="00BE3CF0"/>
    <w:rsid w:val="00BE3F90"/>
    <w:rsid w:val="00BE4B50"/>
    <w:rsid w:val="00BE4E92"/>
    <w:rsid w:val="00BE61C2"/>
    <w:rsid w:val="00BE6638"/>
    <w:rsid w:val="00BE7309"/>
    <w:rsid w:val="00BE75E7"/>
    <w:rsid w:val="00BE766D"/>
    <w:rsid w:val="00BF05B8"/>
    <w:rsid w:val="00BF0945"/>
    <w:rsid w:val="00BF0D98"/>
    <w:rsid w:val="00BF1374"/>
    <w:rsid w:val="00BF2C7C"/>
    <w:rsid w:val="00BF3793"/>
    <w:rsid w:val="00BF3958"/>
    <w:rsid w:val="00BF5D18"/>
    <w:rsid w:val="00BF7AE2"/>
    <w:rsid w:val="00C01D13"/>
    <w:rsid w:val="00C066CB"/>
    <w:rsid w:val="00C06E97"/>
    <w:rsid w:val="00C06ED1"/>
    <w:rsid w:val="00C076D7"/>
    <w:rsid w:val="00C07AB0"/>
    <w:rsid w:val="00C07B2F"/>
    <w:rsid w:val="00C101BB"/>
    <w:rsid w:val="00C12003"/>
    <w:rsid w:val="00C137E2"/>
    <w:rsid w:val="00C13C21"/>
    <w:rsid w:val="00C14C92"/>
    <w:rsid w:val="00C15671"/>
    <w:rsid w:val="00C2083D"/>
    <w:rsid w:val="00C21F72"/>
    <w:rsid w:val="00C22316"/>
    <w:rsid w:val="00C22A71"/>
    <w:rsid w:val="00C22CEB"/>
    <w:rsid w:val="00C22E0A"/>
    <w:rsid w:val="00C231CC"/>
    <w:rsid w:val="00C23F00"/>
    <w:rsid w:val="00C25D77"/>
    <w:rsid w:val="00C26157"/>
    <w:rsid w:val="00C27198"/>
    <w:rsid w:val="00C27CA6"/>
    <w:rsid w:val="00C27FAC"/>
    <w:rsid w:val="00C32C17"/>
    <w:rsid w:val="00C33EBE"/>
    <w:rsid w:val="00C348F4"/>
    <w:rsid w:val="00C34C13"/>
    <w:rsid w:val="00C34F37"/>
    <w:rsid w:val="00C34F66"/>
    <w:rsid w:val="00C34F9F"/>
    <w:rsid w:val="00C363D8"/>
    <w:rsid w:val="00C367EC"/>
    <w:rsid w:val="00C368B3"/>
    <w:rsid w:val="00C405F7"/>
    <w:rsid w:val="00C4077F"/>
    <w:rsid w:val="00C412AC"/>
    <w:rsid w:val="00C41644"/>
    <w:rsid w:val="00C417B1"/>
    <w:rsid w:val="00C41B2C"/>
    <w:rsid w:val="00C41EDD"/>
    <w:rsid w:val="00C4254D"/>
    <w:rsid w:val="00C42D78"/>
    <w:rsid w:val="00C42E32"/>
    <w:rsid w:val="00C43038"/>
    <w:rsid w:val="00C44D56"/>
    <w:rsid w:val="00C4538A"/>
    <w:rsid w:val="00C4585F"/>
    <w:rsid w:val="00C467FF"/>
    <w:rsid w:val="00C47512"/>
    <w:rsid w:val="00C475CA"/>
    <w:rsid w:val="00C47741"/>
    <w:rsid w:val="00C477B2"/>
    <w:rsid w:val="00C501D8"/>
    <w:rsid w:val="00C50297"/>
    <w:rsid w:val="00C50ABF"/>
    <w:rsid w:val="00C51C06"/>
    <w:rsid w:val="00C52DC7"/>
    <w:rsid w:val="00C52FD6"/>
    <w:rsid w:val="00C530CC"/>
    <w:rsid w:val="00C54D34"/>
    <w:rsid w:val="00C54FD9"/>
    <w:rsid w:val="00C55E07"/>
    <w:rsid w:val="00C5605F"/>
    <w:rsid w:val="00C607F3"/>
    <w:rsid w:val="00C60C51"/>
    <w:rsid w:val="00C60CB4"/>
    <w:rsid w:val="00C618E0"/>
    <w:rsid w:val="00C6425C"/>
    <w:rsid w:val="00C643F9"/>
    <w:rsid w:val="00C65C36"/>
    <w:rsid w:val="00C6784F"/>
    <w:rsid w:val="00C679A8"/>
    <w:rsid w:val="00C70770"/>
    <w:rsid w:val="00C70E34"/>
    <w:rsid w:val="00C717FE"/>
    <w:rsid w:val="00C71DDC"/>
    <w:rsid w:val="00C71DEF"/>
    <w:rsid w:val="00C72CB2"/>
    <w:rsid w:val="00C72F97"/>
    <w:rsid w:val="00C73199"/>
    <w:rsid w:val="00C73A3A"/>
    <w:rsid w:val="00C73B4D"/>
    <w:rsid w:val="00C75F77"/>
    <w:rsid w:val="00C75F8C"/>
    <w:rsid w:val="00C764E0"/>
    <w:rsid w:val="00C77419"/>
    <w:rsid w:val="00C81B96"/>
    <w:rsid w:val="00C82495"/>
    <w:rsid w:val="00C824AD"/>
    <w:rsid w:val="00C831E6"/>
    <w:rsid w:val="00C83E41"/>
    <w:rsid w:val="00C840F8"/>
    <w:rsid w:val="00C861A0"/>
    <w:rsid w:val="00C864BD"/>
    <w:rsid w:val="00C90749"/>
    <w:rsid w:val="00C91576"/>
    <w:rsid w:val="00C91D3B"/>
    <w:rsid w:val="00C93C1C"/>
    <w:rsid w:val="00C948AF"/>
    <w:rsid w:val="00C96416"/>
    <w:rsid w:val="00C96516"/>
    <w:rsid w:val="00C979C6"/>
    <w:rsid w:val="00CA100E"/>
    <w:rsid w:val="00CA1A64"/>
    <w:rsid w:val="00CA215E"/>
    <w:rsid w:val="00CA2956"/>
    <w:rsid w:val="00CA2AB8"/>
    <w:rsid w:val="00CA2C1D"/>
    <w:rsid w:val="00CA2C66"/>
    <w:rsid w:val="00CA34E0"/>
    <w:rsid w:val="00CA427A"/>
    <w:rsid w:val="00CA4506"/>
    <w:rsid w:val="00CA4AF0"/>
    <w:rsid w:val="00CA54B6"/>
    <w:rsid w:val="00CA5B23"/>
    <w:rsid w:val="00CA67FB"/>
    <w:rsid w:val="00CA7D29"/>
    <w:rsid w:val="00CA7EF7"/>
    <w:rsid w:val="00CB0374"/>
    <w:rsid w:val="00CB15F5"/>
    <w:rsid w:val="00CB2272"/>
    <w:rsid w:val="00CB3951"/>
    <w:rsid w:val="00CB471F"/>
    <w:rsid w:val="00CB593B"/>
    <w:rsid w:val="00CB5B2E"/>
    <w:rsid w:val="00CC001B"/>
    <w:rsid w:val="00CC0121"/>
    <w:rsid w:val="00CC0548"/>
    <w:rsid w:val="00CC10C2"/>
    <w:rsid w:val="00CC18B8"/>
    <w:rsid w:val="00CC19D7"/>
    <w:rsid w:val="00CC2DE3"/>
    <w:rsid w:val="00CC30C8"/>
    <w:rsid w:val="00CC331B"/>
    <w:rsid w:val="00CC357E"/>
    <w:rsid w:val="00CC4068"/>
    <w:rsid w:val="00CC4529"/>
    <w:rsid w:val="00CC4E47"/>
    <w:rsid w:val="00CC5A49"/>
    <w:rsid w:val="00CC71F6"/>
    <w:rsid w:val="00CC7633"/>
    <w:rsid w:val="00CD144B"/>
    <w:rsid w:val="00CD1723"/>
    <w:rsid w:val="00CD19D4"/>
    <w:rsid w:val="00CD1F48"/>
    <w:rsid w:val="00CD25CF"/>
    <w:rsid w:val="00CD2849"/>
    <w:rsid w:val="00CD3420"/>
    <w:rsid w:val="00CD37D3"/>
    <w:rsid w:val="00CD4098"/>
    <w:rsid w:val="00CD4342"/>
    <w:rsid w:val="00CD43FF"/>
    <w:rsid w:val="00CD45E1"/>
    <w:rsid w:val="00CD5090"/>
    <w:rsid w:val="00CD58C4"/>
    <w:rsid w:val="00CD593D"/>
    <w:rsid w:val="00CD6C60"/>
    <w:rsid w:val="00CD75D8"/>
    <w:rsid w:val="00CD7784"/>
    <w:rsid w:val="00CD78F7"/>
    <w:rsid w:val="00CD79EE"/>
    <w:rsid w:val="00CE0C67"/>
    <w:rsid w:val="00CE1295"/>
    <w:rsid w:val="00CE15C8"/>
    <w:rsid w:val="00CE1A32"/>
    <w:rsid w:val="00CE4C2E"/>
    <w:rsid w:val="00CE4F46"/>
    <w:rsid w:val="00CE5E5F"/>
    <w:rsid w:val="00CE6998"/>
    <w:rsid w:val="00CF03C2"/>
    <w:rsid w:val="00CF1FA2"/>
    <w:rsid w:val="00CF3391"/>
    <w:rsid w:val="00CF3855"/>
    <w:rsid w:val="00CF3FF3"/>
    <w:rsid w:val="00CF4872"/>
    <w:rsid w:val="00CF5978"/>
    <w:rsid w:val="00CF65E9"/>
    <w:rsid w:val="00CF6AF3"/>
    <w:rsid w:val="00CF7057"/>
    <w:rsid w:val="00CF767F"/>
    <w:rsid w:val="00CF7D55"/>
    <w:rsid w:val="00CF7D90"/>
    <w:rsid w:val="00D012A6"/>
    <w:rsid w:val="00D018A6"/>
    <w:rsid w:val="00D01BD0"/>
    <w:rsid w:val="00D01E9C"/>
    <w:rsid w:val="00D01FD5"/>
    <w:rsid w:val="00D025B0"/>
    <w:rsid w:val="00D03AE2"/>
    <w:rsid w:val="00D03F62"/>
    <w:rsid w:val="00D0417D"/>
    <w:rsid w:val="00D046D1"/>
    <w:rsid w:val="00D04B83"/>
    <w:rsid w:val="00D04D9E"/>
    <w:rsid w:val="00D05099"/>
    <w:rsid w:val="00D0527C"/>
    <w:rsid w:val="00D0637D"/>
    <w:rsid w:val="00D06E33"/>
    <w:rsid w:val="00D06FB7"/>
    <w:rsid w:val="00D10296"/>
    <w:rsid w:val="00D10BCB"/>
    <w:rsid w:val="00D10BE3"/>
    <w:rsid w:val="00D10F87"/>
    <w:rsid w:val="00D11B02"/>
    <w:rsid w:val="00D11FB4"/>
    <w:rsid w:val="00D126CB"/>
    <w:rsid w:val="00D12F84"/>
    <w:rsid w:val="00D13606"/>
    <w:rsid w:val="00D14099"/>
    <w:rsid w:val="00D1414A"/>
    <w:rsid w:val="00D148F6"/>
    <w:rsid w:val="00D14B02"/>
    <w:rsid w:val="00D1530E"/>
    <w:rsid w:val="00D167C5"/>
    <w:rsid w:val="00D17076"/>
    <w:rsid w:val="00D17344"/>
    <w:rsid w:val="00D17FFD"/>
    <w:rsid w:val="00D2084E"/>
    <w:rsid w:val="00D20A12"/>
    <w:rsid w:val="00D231FD"/>
    <w:rsid w:val="00D233B6"/>
    <w:rsid w:val="00D2378A"/>
    <w:rsid w:val="00D23F87"/>
    <w:rsid w:val="00D248DB"/>
    <w:rsid w:val="00D24C67"/>
    <w:rsid w:val="00D25B85"/>
    <w:rsid w:val="00D26695"/>
    <w:rsid w:val="00D2708C"/>
    <w:rsid w:val="00D27DC9"/>
    <w:rsid w:val="00D30836"/>
    <w:rsid w:val="00D31084"/>
    <w:rsid w:val="00D3182E"/>
    <w:rsid w:val="00D32998"/>
    <w:rsid w:val="00D32BFF"/>
    <w:rsid w:val="00D33797"/>
    <w:rsid w:val="00D35028"/>
    <w:rsid w:val="00D357A8"/>
    <w:rsid w:val="00D36806"/>
    <w:rsid w:val="00D36C05"/>
    <w:rsid w:val="00D36D0C"/>
    <w:rsid w:val="00D37A63"/>
    <w:rsid w:val="00D40315"/>
    <w:rsid w:val="00D40B13"/>
    <w:rsid w:val="00D42FFA"/>
    <w:rsid w:val="00D448A6"/>
    <w:rsid w:val="00D45C7E"/>
    <w:rsid w:val="00D4693C"/>
    <w:rsid w:val="00D46C52"/>
    <w:rsid w:val="00D47218"/>
    <w:rsid w:val="00D47623"/>
    <w:rsid w:val="00D50696"/>
    <w:rsid w:val="00D50906"/>
    <w:rsid w:val="00D50970"/>
    <w:rsid w:val="00D517C2"/>
    <w:rsid w:val="00D520A7"/>
    <w:rsid w:val="00D521E7"/>
    <w:rsid w:val="00D5239A"/>
    <w:rsid w:val="00D53218"/>
    <w:rsid w:val="00D5485D"/>
    <w:rsid w:val="00D57105"/>
    <w:rsid w:val="00D60235"/>
    <w:rsid w:val="00D606CF"/>
    <w:rsid w:val="00D6142F"/>
    <w:rsid w:val="00D61551"/>
    <w:rsid w:val="00D61553"/>
    <w:rsid w:val="00D62242"/>
    <w:rsid w:val="00D624F7"/>
    <w:rsid w:val="00D626E2"/>
    <w:rsid w:val="00D630BF"/>
    <w:rsid w:val="00D6313D"/>
    <w:rsid w:val="00D6321B"/>
    <w:rsid w:val="00D63CF0"/>
    <w:rsid w:val="00D64280"/>
    <w:rsid w:val="00D6444C"/>
    <w:rsid w:val="00D646F6"/>
    <w:rsid w:val="00D64CFD"/>
    <w:rsid w:val="00D65A1A"/>
    <w:rsid w:val="00D65C00"/>
    <w:rsid w:val="00D65D47"/>
    <w:rsid w:val="00D66F08"/>
    <w:rsid w:val="00D67D9F"/>
    <w:rsid w:val="00D67FB0"/>
    <w:rsid w:val="00D70461"/>
    <w:rsid w:val="00D71344"/>
    <w:rsid w:val="00D72849"/>
    <w:rsid w:val="00D72E45"/>
    <w:rsid w:val="00D7407F"/>
    <w:rsid w:val="00D74517"/>
    <w:rsid w:val="00D74F24"/>
    <w:rsid w:val="00D768C4"/>
    <w:rsid w:val="00D76AC3"/>
    <w:rsid w:val="00D7755D"/>
    <w:rsid w:val="00D775F5"/>
    <w:rsid w:val="00D80B75"/>
    <w:rsid w:val="00D813C5"/>
    <w:rsid w:val="00D821EF"/>
    <w:rsid w:val="00D82ACB"/>
    <w:rsid w:val="00D82CF5"/>
    <w:rsid w:val="00D82D92"/>
    <w:rsid w:val="00D83076"/>
    <w:rsid w:val="00D830FD"/>
    <w:rsid w:val="00D83334"/>
    <w:rsid w:val="00D841AC"/>
    <w:rsid w:val="00D84A99"/>
    <w:rsid w:val="00D856D3"/>
    <w:rsid w:val="00D85F94"/>
    <w:rsid w:val="00D85FD1"/>
    <w:rsid w:val="00D86715"/>
    <w:rsid w:val="00D86E0D"/>
    <w:rsid w:val="00D872D2"/>
    <w:rsid w:val="00D87320"/>
    <w:rsid w:val="00D87579"/>
    <w:rsid w:val="00D90C33"/>
    <w:rsid w:val="00D9178B"/>
    <w:rsid w:val="00D91C16"/>
    <w:rsid w:val="00D923F0"/>
    <w:rsid w:val="00D942C1"/>
    <w:rsid w:val="00D9534D"/>
    <w:rsid w:val="00D9556B"/>
    <w:rsid w:val="00D9570F"/>
    <w:rsid w:val="00D95C9E"/>
    <w:rsid w:val="00D97148"/>
    <w:rsid w:val="00D971EB"/>
    <w:rsid w:val="00D97456"/>
    <w:rsid w:val="00D97C72"/>
    <w:rsid w:val="00D97F16"/>
    <w:rsid w:val="00DA093A"/>
    <w:rsid w:val="00DA0F22"/>
    <w:rsid w:val="00DA116D"/>
    <w:rsid w:val="00DA1219"/>
    <w:rsid w:val="00DA16D5"/>
    <w:rsid w:val="00DA17F8"/>
    <w:rsid w:val="00DA3249"/>
    <w:rsid w:val="00DA348E"/>
    <w:rsid w:val="00DA35F1"/>
    <w:rsid w:val="00DA362E"/>
    <w:rsid w:val="00DA4ADC"/>
    <w:rsid w:val="00DA4FEC"/>
    <w:rsid w:val="00DA5004"/>
    <w:rsid w:val="00DA507E"/>
    <w:rsid w:val="00DA5512"/>
    <w:rsid w:val="00DA557A"/>
    <w:rsid w:val="00DA56D0"/>
    <w:rsid w:val="00DA5E0D"/>
    <w:rsid w:val="00DA69EF"/>
    <w:rsid w:val="00DA78FE"/>
    <w:rsid w:val="00DA7C51"/>
    <w:rsid w:val="00DA7F24"/>
    <w:rsid w:val="00DB0D33"/>
    <w:rsid w:val="00DB0D4F"/>
    <w:rsid w:val="00DB1064"/>
    <w:rsid w:val="00DB1816"/>
    <w:rsid w:val="00DB194E"/>
    <w:rsid w:val="00DB2670"/>
    <w:rsid w:val="00DB301D"/>
    <w:rsid w:val="00DB358D"/>
    <w:rsid w:val="00DB3AB9"/>
    <w:rsid w:val="00DB4659"/>
    <w:rsid w:val="00DB7006"/>
    <w:rsid w:val="00DC0526"/>
    <w:rsid w:val="00DC0C11"/>
    <w:rsid w:val="00DC12B3"/>
    <w:rsid w:val="00DC1354"/>
    <w:rsid w:val="00DC4C02"/>
    <w:rsid w:val="00DC55E3"/>
    <w:rsid w:val="00DC7D13"/>
    <w:rsid w:val="00DD0C7A"/>
    <w:rsid w:val="00DD0ECE"/>
    <w:rsid w:val="00DD2B46"/>
    <w:rsid w:val="00DD2BF6"/>
    <w:rsid w:val="00DD3A2F"/>
    <w:rsid w:val="00DD3FBF"/>
    <w:rsid w:val="00DD44AA"/>
    <w:rsid w:val="00DD5144"/>
    <w:rsid w:val="00DD5D19"/>
    <w:rsid w:val="00DD6226"/>
    <w:rsid w:val="00DD7D34"/>
    <w:rsid w:val="00DE11AF"/>
    <w:rsid w:val="00DE11F3"/>
    <w:rsid w:val="00DE2A91"/>
    <w:rsid w:val="00DE2F42"/>
    <w:rsid w:val="00DE3061"/>
    <w:rsid w:val="00DE4165"/>
    <w:rsid w:val="00DE4244"/>
    <w:rsid w:val="00DE4F33"/>
    <w:rsid w:val="00DE61FC"/>
    <w:rsid w:val="00DE6847"/>
    <w:rsid w:val="00DE6F7D"/>
    <w:rsid w:val="00DE7419"/>
    <w:rsid w:val="00DE7D75"/>
    <w:rsid w:val="00DF0CCB"/>
    <w:rsid w:val="00DF0F99"/>
    <w:rsid w:val="00DF215C"/>
    <w:rsid w:val="00DF234F"/>
    <w:rsid w:val="00DF2E05"/>
    <w:rsid w:val="00DF3B90"/>
    <w:rsid w:val="00DF3C99"/>
    <w:rsid w:val="00DF3E39"/>
    <w:rsid w:val="00DF4FC0"/>
    <w:rsid w:val="00DF5531"/>
    <w:rsid w:val="00DF5820"/>
    <w:rsid w:val="00DF7E35"/>
    <w:rsid w:val="00E00050"/>
    <w:rsid w:val="00E00624"/>
    <w:rsid w:val="00E01C08"/>
    <w:rsid w:val="00E01C1D"/>
    <w:rsid w:val="00E033EF"/>
    <w:rsid w:val="00E037AF"/>
    <w:rsid w:val="00E03967"/>
    <w:rsid w:val="00E040CA"/>
    <w:rsid w:val="00E04AF0"/>
    <w:rsid w:val="00E059DE"/>
    <w:rsid w:val="00E07191"/>
    <w:rsid w:val="00E07543"/>
    <w:rsid w:val="00E10C01"/>
    <w:rsid w:val="00E11022"/>
    <w:rsid w:val="00E11268"/>
    <w:rsid w:val="00E114CC"/>
    <w:rsid w:val="00E120AD"/>
    <w:rsid w:val="00E120F4"/>
    <w:rsid w:val="00E12A3D"/>
    <w:rsid w:val="00E130A8"/>
    <w:rsid w:val="00E130D2"/>
    <w:rsid w:val="00E13FD7"/>
    <w:rsid w:val="00E14DB9"/>
    <w:rsid w:val="00E14F15"/>
    <w:rsid w:val="00E1575C"/>
    <w:rsid w:val="00E16F30"/>
    <w:rsid w:val="00E17501"/>
    <w:rsid w:val="00E17FB2"/>
    <w:rsid w:val="00E20398"/>
    <w:rsid w:val="00E204E2"/>
    <w:rsid w:val="00E20C89"/>
    <w:rsid w:val="00E20F4A"/>
    <w:rsid w:val="00E21B74"/>
    <w:rsid w:val="00E22E7B"/>
    <w:rsid w:val="00E23A90"/>
    <w:rsid w:val="00E253ED"/>
    <w:rsid w:val="00E26157"/>
    <w:rsid w:val="00E2796E"/>
    <w:rsid w:val="00E30123"/>
    <w:rsid w:val="00E30E64"/>
    <w:rsid w:val="00E311D4"/>
    <w:rsid w:val="00E3124A"/>
    <w:rsid w:val="00E3153B"/>
    <w:rsid w:val="00E31C0B"/>
    <w:rsid w:val="00E32233"/>
    <w:rsid w:val="00E33249"/>
    <w:rsid w:val="00E33313"/>
    <w:rsid w:val="00E3373B"/>
    <w:rsid w:val="00E33EBA"/>
    <w:rsid w:val="00E348D9"/>
    <w:rsid w:val="00E34EC5"/>
    <w:rsid w:val="00E356D9"/>
    <w:rsid w:val="00E35F26"/>
    <w:rsid w:val="00E401AD"/>
    <w:rsid w:val="00E412AF"/>
    <w:rsid w:val="00E43F50"/>
    <w:rsid w:val="00E4424D"/>
    <w:rsid w:val="00E443A0"/>
    <w:rsid w:val="00E44E44"/>
    <w:rsid w:val="00E45547"/>
    <w:rsid w:val="00E458F3"/>
    <w:rsid w:val="00E45BCB"/>
    <w:rsid w:val="00E46810"/>
    <w:rsid w:val="00E505DA"/>
    <w:rsid w:val="00E5110A"/>
    <w:rsid w:val="00E5265E"/>
    <w:rsid w:val="00E526C6"/>
    <w:rsid w:val="00E53507"/>
    <w:rsid w:val="00E5421D"/>
    <w:rsid w:val="00E549F5"/>
    <w:rsid w:val="00E54B0B"/>
    <w:rsid w:val="00E5501F"/>
    <w:rsid w:val="00E55348"/>
    <w:rsid w:val="00E55C51"/>
    <w:rsid w:val="00E56C90"/>
    <w:rsid w:val="00E56FED"/>
    <w:rsid w:val="00E570A8"/>
    <w:rsid w:val="00E574CD"/>
    <w:rsid w:val="00E57FD8"/>
    <w:rsid w:val="00E60163"/>
    <w:rsid w:val="00E607B5"/>
    <w:rsid w:val="00E60AB3"/>
    <w:rsid w:val="00E60F24"/>
    <w:rsid w:val="00E61645"/>
    <w:rsid w:val="00E61933"/>
    <w:rsid w:val="00E61E45"/>
    <w:rsid w:val="00E62089"/>
    <w:rsid w:val="00E62527"/>
    <w:rsid w:val="00E629B3"/>
    <w:rsid w:val="00E62A69"/>
    <w:rsid w:val="00E6357E"/>
    <w:rsid w:val="00E63EAA"/>
    <w:rsid w:val="00E64BA6"/>
    <w:rsid w:val="00E65F76"/>
    <w:rsid w:val="00E669C7"/>
    <w:rsid w:val="00E6700B"/>
    <w:rsid w:val="00E671B1"/>
    <w:rsid w:val="00E677A6"/>
    <w:rsid w:val="00E67944"/>
    <w:rsid w:val="00E70224"/>
    <w:rsid w:val="00E7155B"/>
    <w:rsid w:val="00E72ACA"/>
    <w:rsid w:val="00E7474F"/>
    <w:rsid w:val="00E7515A"/>
    <w:rsid w:val="00E755C7"/>
    <w:rsid w:val="00E75DF1"/>
    <w:rsid w:val="00E76355"/>
    <w:rsid w:val="00E76ED8"/>
    <w:rsid w:val="00E771A4"/>
    <w:rsid w:val="00E773C7"/>
    <w:rsid w:val="00E77D3A"/>
    <w:rsid w:val="00E806C6"/>
    <w:rsid w:val="00E8184D"/>
    <w:rsid w:val="00E82221"/>
    <w:rsid w:val="00E829E3"/>
    <w:rsid w:val="00E82C5F"/>
    <w:rsid w:val="00E82D14"/>
    <w:rsid w:val="00E82F9C"/>
    <w:rsid w:val="00E83224"/>
    <w:rsid w:val="00E8369F"/>
    <w:rsid w:val="00E83DE8"/>
    <w:rsid w:val="00E83F01"/>
    <w:rsid w:val="00E84E58"/>
    <w:rsid w:val="00E857CF"/>
    <w:rsid w:val="00E85CAB"/>
    <w:rsid w:val="00E8722B"/>
    <w:rsid w:val="00E87266"/>
    <w:rsid w:val="00E87372"/>
    <w:rsid w:val="00E87722"/>
    <w:rsid w:val="00E87B25"/>
    <w:rsid w:val="00E87E28"/>
    <w:rsid w:val="00E87F20"/>
    <w:rsid w:val="00E87FE8"/>
    <w:rsid w:val="00E902EB"/>
    <w:rsid w:val="00E907DA"/>
    <w:rsid w:val="00E921C6"/>
    <w:rsid w:val="00E9277D"/>
    <w:rsid w:val="00E92B88"/>
    <w:rsid w:val="00E93265"/>
    <w:rsid w:val="00E93993"/>
    <w:rsid w:val="00E939BB"/>
    <w:rsid w:val="00E93E65"/>
    <w:rsid w:val="00E94096"/>
    <w:rsid w:val="00E94B3F"/>
    <w:rsid w:val="00E94F29"/>
    <w:rsid w:val="00E9527D"/>
    <w:rsid w:val="00E952D0"/>
    <w:rsid w:val="00E95E7E"/>
    <w:rsid w:val="00E96499"/>
    <w:rsid w:val="00E96D82"/>
    <w:rsid w:val="00E970D6"/>
    <w:rsid w:val="00EA0D22"/>
    <w:rsid w:val="00EA0F19"/>
    <w:rsid w:val="00EA1638"/>
    <w:rsid w:val="00EA27B9"/>
    <w:rsid w:val="00EA2C66"/>
    <w:rsid w:val="00EA3492"/>
    <w:rsid w:val="00EA43D3"/>
    <w:rsid w:val="00EA4CA8"/>
    <w:rsid w:val="00EA53B8"/>
    <w:rsid w:val="00EA5A56"/>
    <w:rsid w:val="00EA5BC9"/>
    <w:rsid w:val="00EA6068"/>
    <w:rsid w:val="00EA6722"/>
    <w:rsid w:val="00EA6D33"/>
    <w:rsid w:val="00EA7238"/>
    <w:rsid w:val="00EB0955"/>
    <w:rsid w:val="00EB1917"/>
    <w:rsid w:val="00EB19D1"/>
    <w:rsid w:val="00EB3D6A"/>
    <w:rsid w:val="00EB5608"/>
    <w:rsid w:val="00EB5EDE"/>
    <w:rsid w:val="00EB6FE0"/>
    <w:rsid w:val="00EB78D2"/>
    <w:rsid w:val="00EC0345"/>
    <w:rsid w:val="00EC21B6"/>
    <w:rsid w:val="00EC282D"/>
    <w:rsid w:val="00EC285A"/>
    <w:rsid w:val="00EC36D3"/>
    <w:rsid w:val="00EC3A53"/>
    <w:rsid w:val="00EC4154"/>
    <w:rsid w:val="00EC41DB"/>
    <w:rsid w:val="00EC465D"/>
    <w:rsid w:val="00EC4A90"/>
    <w:rsid w:val="00EC4FA2"/>
    <w:rsid w:val="00EC50A3"/>
    <w:rsid w:val="00EC585A"/>
    <w:rsid w:val="00EC5B3B"/>
    <w:rsid w:val="00EC75D3"/>
    <w:rsid w:val="00ED0C3D"/>
    <w:rsid w:val="00ED1F44"/>
    <w:rsid w:val="00ED2592"/>
    <w:rsid w:val="00ED2670"/>
    <w:rsid w:val="00ED2EDF"/>
    <w:rsid w:val="00ED2FEB"/>
    <w:rsid w:val="00ED31AC"/>
    <w:rsid w:val="00ED3883"/>
    <w:rsid w:val="00ED3F0A"/>
    <w:rsid w:val="00ED414F"/>
    <w:rsid w:val="00ED448D"/>
    <w:rsid w:val="00ED484E"/>
    <w:rsid w:val="00ED5830"/>
    <w:rsid w:val="00ED67CC"/>
    <w:rsid w:val="00ED7725"/>
    <w:rsid w:val="00ED79BF"/>
    <w:rsid w:val="00ED7DCB"/>
    <w:rsid w:val="00EE0A63"/>
    <w:rsid w:val="00EE0F14"/>
    <w:rsid w:val="00EE2F11"/>
    <w:rsid w:val="00EE58A5"/>
    <w:rsid w:val="00EE71E8"/>
    <w:rsid w:val="00EF3F6F"/>
    <w:rsid w:val="00EF496E"/>
    <w:rsid w:val="00EF4E75"/>
    <w:rsid w:val="00EF4ED5"/>
    <w:rsid w:val="00EF5012"/>
    <w:rsid w:val="00EF59DB"/>
    <w:rsid w:val="00EF66BA"/>
    <w:rsid w:val="00EF6FC8"/>
    <w:rsid w:val="00EF7B55"/>
    <w:rsid w:val="00F002D2"/>
    <w:rsid w:val="00F02419"/>
    <w:rsid w:val="00F03C25"/>
    <w:rsid w:val="00F04F5D"/>
    <w:rsid w:val="00F04F8D"/>
    <w:rsid w:val="00F066C0"/>
    <w:rsid w:val="00F073FD"/>
    <w:rsid w:val="00F07B4B"/>
    <w:rsid w:val="00F07E2B"/>
    <w:rsid w:val="00F100B9"/>
    <w:rsid w:val="00F11039"/>
    <w:rsid w:val="00F12BC2"/>
    <w:rsid w:val="00F12ECC"/>
    <w:rsid w:val="00F13077"/>
    <w:rsid w:val="00F14893"/>
    <w:rsid w:val="00F15407"/>
    <w:rsid w:val="00F1554B"/>
    <w:rsid w:val="00F162D5"/>
    <w:rsid w:val="00F16A56"/>
    <w:rsid w:val="00F208F7"/>
    <w:rsid w:val="00F213BC"/>
    <w:rsid w:val="00F2159A"/>
    <w:rsid w:val="00F22502"/>
    <w:rsid w:val="00F2277A"/>
    <w:rsid w:val="00F23AC4"/>
    <w:rsid w:val="00F24760"/>
    <w:rsid w:val="00F261A2"/>
    <w:rsid w:val="00F263FF"/>
    <w:rsid w:val="00F26D65"/>
    <w:rsid w:val="00F26FB4"/>
    <w:rsid w:val="00F276B8"/>
    <w:rsid w:val="00F27913"/>
    <w:rsid w:val="00F27B75"/>
    <w:rsid w:val="00F3037E"/>
    <w:rsid w:val="00F3090D"/>
    <w:rsid w:val="00F30AE1"/>
    <w:rsid w:val="00F31DE4"/>
    <w:rsid w:val="00F31F7C"/>
    <w:rsid w:val="00F32E34"/>
    <w:rsid w:val="00F33557"/>
    <w:rsid w:val="00F33839"/>
    <w:rsid w:val="00F349EB"/>
    <w:rsid w:val="00F3512E"/>
    <w:rsid w:val="00F35811"/>
    <w:rsid w:val="00F36516"/>
    <w:rsid w:val="00F36B51"/>
    <w:rsid w:val="00F3701F"/>
    <w:rsid w:val="00F3768B"/>
    <w:rsid w:val="00F409B7"/>
    <w:rsid w:val="00F40E1B"/>
    <w:rsid w:val="00F41583"/>
    <w:rsid w:val="00F41ABA"/>
    <w:rsid w:val="00F41EA3"/>
    <w:rsid w:val="00F42247"/>
    <w:rsid w:val="00F4294A"/>
    <w:rsid w:val="00F42ED7"/>
    <w:rsid w:val="00F43189"/>
    <w:rsid w:val="00F44090"/>
    <w:rsid w:val="00F450A9"/>
    <w:rsid w:val="00F45861"/>
    <w:rsid w:val="00F46C0C"/>
    <w:rsid w:val="00F470A6"/>
    <w:rsid w:val="00F476A0"/>
    <w:rsid w:val="00F47E6D"/>
    <w:rsid w:val="00F47E71"/>
    <w:rsid w:val="00F51686"/>
    <w:rsid w:val="00F51707"/>
    <w:rsid w:val="00F528D6"/>
    <w:rsid w:val="00F52955"/>
    <w:rsid w:val="00F5314A"/>
    <w:rsid w:val="00F533EE"/>
    <w:rsid w:val="00F5365A"/>
    <w:rsid w:val="00F536FB"/>
    <w:rsid w:val="00F53BB6"/>
    <w:rsid w:val="00F53E51"/>
    <w:rsid w:val="00F53ED3"/>
    <w:rsid w:val="00F541F2"/>
    <w:rsid w:val="00F546F4"/>
    <w:rsid w:val="00F55174"/>
    <w:rsid w:val="00F55660"/>
    <w:rsid w:val="00F55A40"/>
    <w:rsid w:val="00F6017E"/>
    <w:rsid w:val="00F6050A"/>
    <w:rsid w:val="00F60D5C"/>
    <w:rsid w:val="00F62402"/>
    <w:rsid w:val="00F633CD"/>
    <w:rsid w:val="00F635DC"/>
    <w:rsid w:val="00F6374C"/>
    <w:rsid w:val="00F6377C"/>
    <w:rsid w:val="00F63A43"/>
    <w:rsid w:val="00F643EA"/>
    <w:rsid w:val="00F666F5"/>
    <w:rsid w:val="00F6693E"/>
    <w:rsid w:val="00F70238"/>
    <w:rsid w:val="00F71428"/>
    <w:rsid w:val="00F717A3"/>
    <w:rsid w:val="00F71942"/>
    <w:rsid w:val="00F72B4E"/>
    <w:rsid w:val="00F733FC"/>
    <w:rsid w:val="00F734BE"/>
    <w:rsid w:val="00F737BE"/>
    <w:rsid w:val="00F73EA7"/>
    <w:rsid w:val="00F745FD"/>
    <w:rsid w:val="00F76FE2"/>
    <w:rsid w:val="00F80E6D"/>
    <w:rsid w:val="00F810E2"/>
    <w:rsid w:val="00F81294"/>
    <w:rsid w:val="00F81AED"/>
    <w:rsid w:val="00F82229"/>
    <w:rsid w:val="00F834A6"/>
    <w:rsid w:val="00F84775"/>
    <w:rsid w:val="00F84778"/>
    <w:rsid w:val="00F85253"/>
    <w:rsid w:val="00F85B55"/>
    <w:rsid w:val="00F86AD9"/>
    <w:rsid w:val="00F876B2"/>
    <w:rsid w:val="00F909E2"/>
    <w:rsid w:val="00F90E09"/>
    <w:rsid w:val="00F9191C"/>
    <w:rsid w:val="00F91D20"/>
    <w:rsid w:val="00F921F6"/>
    <w:rsid w:val="00F92472"/>
    <w:rsid w:val="00F932D6"/>
    <w:rsid w:val="00F93FC3"/>
    <w:rsid w:val="00F948B3"/>
    <w:rsid w:val="00F9492E"/>
    <w:rsid w:val="00F949AB"/>
    <w:rsid w:val="00F94A38"/>
    <w:rsid w:val="00F94EC0"/>
    <w:rsid w:val="00F95054"/>
    <w:rsid w:val="00F95600"/>
    <w:rsid w:val="00F95A90"/>
    <w:rsid w:val="00F95CE0"/>
    <w:rsid w:val="00F96671"/>
    <w:rsid w:val="00F96D45"/>
    <w:rsid w:val="00FA124A"/>
    <w:rsid w:val="00FA385B"/>
    <w:rsid w:val="00FA4025"/>
    <w:rsid w:val="00FA4E7F"/>
    <w:rsid w:val="00FA6625"/>
    <w:rsid w:val="00FB10EA"/>
    <w:rsid w:val="00FB160E"/>
    <w:rsid w:val="00FB1D60"/>
    <w:rsid w:val="00FB1EF8"/>
    <w:rsid w:val="00FB1F79"/>
    <w:rsid w:val="00FB2112"/>
    <w:rsid w:val="00FB2962"/>
    <w:rsid w:val="00FB37F8"/>
    <w:rsid w:val="00FB3FDB"/>
    <w:rsid w:val="00FB496E"/>
    <w:rsid w:val="00FB4D38"/>
    <w:rsid w:val="00FB5252"/>
    <w:rsid w:val="00FB5C4E"/>
    <w:rsid w:val="00FB6762"/>
    <w:rsid w:val="00FB76F7"/>
    <w:rsid w:val="00FC0159"/>
    <w:rsid w:val="00FC0274"/>
    <w:rsid w:val="00FC08CC"/>
    <w:rsid w:val="00FC09CA"/>
    <w:rsid w:val="00FC09CB"/>
    <w:rsid w:val="00FC2476"/>
    <w:rsid w:val="00FC3B86"/>
    <w:rsid w:val="00FC49AC"/>
    <w:rsid w:val="00FC4B3A"/>
    <w:rsid w:val="00FC5362"/>
    <w:rsid w:val="00FC5834"/>
    <w:rsid w:val="00FC638E"/>
    <w:rsid w:val="00FC6B0E"/>
    <w:rsid w:val="00FC7088"/>
    <w:rsid w:val="00FC7601"/>
    <w:rsid w:val="00FD0375"/>
    <w:rsid w:val="00FD0A3B"/>
    <w:rsid w:val="00FD21B2"/>
    <w:rsid w:val="00FD2E85"/>
    <w:rsid w:val="00FD3B64"/>
    <w:rsid w:val="00FD4476"/>
    <w:rsid w:val="00FD502E"/>
    <w:rsid w:val="00FD549B"/>
    <w:rsid w:val="00FD560C"/>
    <w:rsid w:val="00FD5B6E"/>
    <w:rsid w:val="00FD6EED"/>
    <w:rsid w:val="00FE0958"/>
    <w:rsid w:val="00FE0B26"/>
    <w:rsid w:val="00FE0C01"/>
    <w:rsid w:val="00FE12EF"/>
    <w:rsid w:val="00FE1403"/>
    <w:rsid w:val="00FE1556"/>
    <w:rsid w:val="00FE1921"/>
    <w:rsid w:val="00FE2AA8"/>
    <w:rsid w:val="00FE2AB2"/>
    <w:rsid w:val="00FE399C"/>
    <w:rsid w:val="00FE44AA"/>
    <w:rsid w:val="00FE4DD9"/>
    <w:rsid w:val="00FE4F52"/>
    <w:rsid w:val="00FE54BA"/>
    <w:rsid w:val="00FE5EBD"/>
    <w:rsid w:val="00FE67AD"/>
    <w:rsid w:val="00FE6E44"/>
    <w:rsid w:val="00FF0B3F"/>
    <w:rsid w:val="00FF0F8F"/>
    <w:rsid w:val="00FF1017"/>
    <w:rsid w:val="00FF18F7"/>
    <w:rsid w:val="00FF237B"/>
    <w:rsid w:val="00FF2A9B"/>
    <w:rsid w:val="00FF2B74"/>
    <w:rsid w:val="00FF350E"/>
    <w:rsid w:val="00FF3D14"/>
    <w:rsid w:val="00FF4606"/>
    <w:rsid w:val="00FF48D4"/>
    <w:rsid w:val="00FF4EBB"/>
    <w:rsid w:val="00FF5140"/>
    <w:rsid w:val="00FF5E02"/>
    <w:rsid w:val="00FF6776"/>
    <w:rsid w:val="00FF7734"/>
    <w:rsid w:val="00FF7810"/>
    <w:rsid w:val="00FF78E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946"/>
    <w:rPr>
      <w:sz w:val="24"/>
      <w:szCs w:val="24"/>
      <w:lang w:val="en-US"/>
    </w:rPr>
  </w:style>
  <w:style w:type="paragraph" w:styleId="Heading1">
    <w:name w:val="heading 1"/>
    <w:aliases w:val="TITLE"/>
    <w:basedOn w:val="Normal"/>
    <w:next w:val="Normal"/>
    <w:link w:val="Heading1Char"/>
    <w:uiPriority w:val="99"/>
    <w:qFormat/>
    <w:rsid w:val="004F4BE3"/>
    <w:pPr>
      <w:jc w:val="center"/>
      <w:outlineLvl w:val="0"/>
    </w:pPr>
    <w:rPr>
      <w:rFonts w:cs="Arial"/>
      <w:b/>
      <w:bCs/>
      <w:sz w:val="28"/>
      <w:szCs w:val="22"/>
      <w:lang w:val="en-GB"/>
    </w:rPr>
  </w:style>
  <w:style w:type="paragraph" w:styleId="Heading2">
    <w:name w:val="heading 2"/>
    <w:aliases w:val="TEXT HEADING"/>
    <w:basedOn w:val="PlainText"/>
    <w:next w:val="Normal"/>
    <w:link w:val="Heading2Char"/>
    <w:uiPriority w:val="99"/>
    <w:qFormat/>
    <w:rsid w:val="004C21FF"/>
    <w:pPr>
      <w:keepNext/>
      <w:tabs>
        <w:tab w:val="left" w:pos="284"/>
      </w:tabs>
      <w:spacing w:before="240"/>
      <w:jc w:val="left"/>
      <w:outlineLvl w:val="1"/>
    </w:pPr>
    <w:rPr>
      <w:rFonts w:cs="Times New Roman"/>
      <w:b/>
      <w:sz w:val="24"/>
      <w:lang w:val="en-GB"/>
    </w:rPr>
  </w:style>
  <w:style w:type="paragraph" w:styleId="Heading3">
    <w:name w:val="heading 3"/>
    <w:aliases w:val="Sub-heading"/>
    <w:basedOn w:val="Normal"/>
    <w:next w:val="Normal"/>
    <w:link w:val="Heading3Char"/>
    <w:uiPriority w:val="99"/>
    <w:qFormat/>
    <w:rsid w:val="004C21FF"/>
    <w:pPr>
      <w:keepNext/>
      <w:tabs>
        <w:tab w:val="left" w:pos="397"/>
      </w:tabs>
      <w:spacing w:before="240"/>
      <w:ind w:left="397" w:hanging="397"/>
      <w:outlineLvl w:val="2"/>
    </w:pPr>
    <w:rPr>
      <w:b/>
      <w:bCs/>
      <w:lang w:val="en-GB"/>
    </w:rPr>
  </w:style>
  <w:style w:type="paragraph" w:styleId="Heading5">
    <w:name w:val="heading 5"/>
    <w:basedOn w:val="Normal"/>
    <w:next w:val="Normal"/>
    <w:link w:val="Heading5Char"/>
    <w:uiPriority w:val="99"/>
    <w:qFormat/>
    <w:rsid w:val="00E549F5"/>
    <w:pPr>
      <w:spacing w:before="120"/>
      <w:jc w:val="both"/>
      <w:outlineLvl w:val="4"/>
    </w:pPr>
    <w:rPr>
      <w:bCs/>
      <w:iCs/>
      <w:sz w:val="22"/>
      <w:szCs w:val="22"/>
      <w:lang w:val="hr-H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Char"/>
    <w:basedOn w:val="DefaultParagraphFont"/>
    <w:link w:val="Heading1"/>
    <w:uiPriority w:val="99"/>
    <w:locked/>
    <w:rsid w:val="001E1CF8"/>
    <w:rPr>
      <w:rFonts w:cs="Arial"/>
      <w:b/>
      <w:bCs/>
      <w:sz w:val="22"/>
      <w:szCs w:val="22"/>
      <w:lang w:val="en-GB"/>
    </w:rPr>
  </w:style>
  <w:style w:type="character" w:customStyle="1" w:styleId="Heading2Char">
    <w:name w:val="Heading 2 Char"/>
    <w:aliases w:val="TEXT HEADING Char"/>
    <w:basedOn w:val="DefaultParagraphFont"/>
    <w:link w:val="Heading2"/>
    <w:uiPriority w:val="9"/>
    <w:semiHidden/>
    <w:rsid w:val="00E302B8"/>
    <w:rPr>
      <w:rFonts w:asciiTheme="majorHAnsi" w:eastAsiaTheme="majorEastAsia" w:hAnsiTheme="majorHAnsi" w:cstheme="majorBidi"/>
      <w:b/>
      <w:bCs/>
      <w:i/>
      <w:iCs/>
      <w:sz w:val="28"/>
      <w:szCs w:val="28"/>
      <w:lang w:val="en-US"/>
    </w:rPr>
  </w:style>
  <w:style w:type="character" w:customStyle="1" w:styleId="Heading3Char">
    <w:name w:val="Heading 3 Char"/>
    <w:aliases w:val="Sub-heading Char"/>
    <w:basedOn w:val="DefaultParagraphFont"/>
    <w:link w:val="Heading3"/>
    <w:uiPriority w:val="9"/>
    <w:semiHidden/>
    <w:rsid w:val="00E302B8"/>
    <w:rPr>
      <w:rFonts w:asciiTheme="majorHAnsi" w:eastAsiaTheme="majorEastAsia" w:hAnsiTheme="majorHAnsi" w:cstheme="majorBidi"/>
      <w:b/>
      <w:bCs/>
      <w:sz w:val="26"/>
      <w:szCs w:val="26"/>
      <w:lang w:val="en-US"/>
    </w:rPr>
  </w:style>
  <w:style w:type="character" w:customStyle="1" w:styleId="Heading5Char">
    <w:name w:val="Heading 5 Char"/>
    <w:basedOn w:val="DefaultParagraphFont"/>
    <w:link w:val="Heading5"/>
    <w:uiPriority w:val="9"/>
    <w:semiHidden/>
    <w:rsid w:val="00E302B8"/>
    <w:rPr>
      <w:rFonts w:asciiTheme="minorHAnsi" w:eastAsiaTheme="minorEastAsia" w:hAnsiTheme="minorHAnsi" w:cstheme="minorBidi"/>
      <w:b/>
      <w:bCs/>
      <w:i/>
      <w:iCs/>
      <w:sz w:val="26"/>
      <w:szCs w:val="26"/>
      <w:lang w:val="en-US"/>
    </w:rPr>
  </w:style>
  <w:style w:type="paragraph" w:styleId="Header">
    <w:name w:val="header"/>
    <w:basedOn w:val="Normal"/>
    <w:link w:val="HeaderChar"/>
    <w:uiPriority w:val="99"/>
    <w:semiHidden/>
    <w:rsid w:val="00393A51"/>
    <w:pPr>
      <w:tabs>
        <w:tab w:val="center" w:pos="4536"/>
        <w:tab w:val="right" w:pos="9072"/>
      </w:tabs>
    </w:pPr>
  </w:style>
  <w:style w:type="character" w:customStyle="1" w:styleId="HeaderChar">
    <w:name w:val="Header Char"/>
    <w:basedOn w:val="DefaultParagraphFont"/>
    <w:link w:val="Header"/>
    <w:uiPriority w:val="99"/>
    <w:semiHidden/>
    <w:rsid w:val="00E302B8"/>
    <w:rPr>
      <w:sz w:val="24"/>
      <w:szCs w:val="24"/>
      <w:lang w:val="en-US"/>
    </w:rPr>
  </w:style>
  <w:style w:type="paragraph" w:customStyle="1" w:styleId="Paragraf">
    <w:name w:val="Paragraf"/>
    <w:basedOn w:val="Normal"/>
    <w:link w:val="ParagrafChar"/>
    <w:uiPriority w:val="99"/>
    <w:rsid w:val="00E549F5"/>
    <w:pPr>
      <w:spacing w:before="120"/>
      <w:jc w:val="both"/>
    </w:pPr>
    <w:rPr>
      <w:sz w:val="22"/>
      <w:szCs w:val="22"/>
    </w:rPr>
  </w:style>
  <w:style w:type="paragraph" w:customStyle="1" w:styleId="Author">
    <w:name w:val="Author"/>
    <w:basedOn w:val="Normal"/>
    <w:uiPriority w:val="99"/>
    <w:rsid w:val="00B1338F"/>
    <w:pPr>
      <w:spacing w:after="120"/>
      <w:jc w:val="center"/>
    </w:pPr>
    <w:rPr>
      <w:rFonts w:cs="Arial"/>
      <w:b/>
      <w:szCs w:val="20"/>
    </w:rPr>
  </w:style>
  <w:style w:type="paragraph" w:customStyle="1" w:styleId="Abstract">
    <w:name w:val="Abstract"/>
    <w:basedOn w:val="PlainText"/>
    <w:uiPriority w:val="99"/>
    <w:rsid w:val="00C75F8C"/>
    <w:rPr>
      <w:i/>
    </w:rPr>
  </w:style>
  <w:style w:type="paragraph" w:styleId="PlainText">
    <w:name w:val="Plain Text"/>
    <w:basedOn w:val="Normal"/>
    <w:link w:val="PlainTextChar"/>
    <w:uiPriority w:val="99"/>
    <w:rsid w:val="00C75F8C"/>
    <w:pPr>
      <w:spacing w:before="120"/>
      <w:jc w:val="both"/>
    </w:pPr>
    <w:rPr>
      <w:rFonts w:eastAsia="MS Mincho" w:cs="Arial"/>
      <w:sz w:val="22"/>
      <w:szCs w:val="20"/>
      <w:lang w:eastAsia="en-US"/>
    </w:rPr>
  </w:style>
  <w:style w:type="character" w:customStyle="1" w:styleId="PlainTextChar">
    <w:name w:val="Plain Text Char"/>
    <w:basedOn w:val="DefaultParagraphFont"/>
    <w:link w:val="PlainText"/>
    <w:uiPriority w:val="99"/>
    <w:locked/>
    <w:rsid w:val="00C75F8C"/>
    <w:rPr>
      <w:rFonts w:eastAsia="MS Mincho"/>
      <w:sz w:val="22"/>
      <w:lang w:val="en-US" w:eastAsia="en-US"/>
    </w:rPr>
  </w:style>
  <w:style w:type="character" w:customStyle="1" w:styleId="ParagrafChar">
    <w:name w:val="Paragraf Char"/>
    <w:link w:val="Paragraf"/>
    <w:uiPriority w:val="99"/>
    <w:locked/>
    <w:rsid w:val="00E549F5"/>
    <w:rPr>
      <w:sz w:val="22"/>
      <w:lang w:val="en-US" w:eastAsia="hr-HR"/>
    </w:rPr>
  </w:style>
  <w:style w:type="paragraph" w:customStyle="1" w:styleId="Image">
    <w:name w:val="Image"/>
    <w:basedOn w:val="Normal"/>
    <w:uiPriority w:val="99"/>
    <w:rsid w:val="00E549F5"/>
    <w:pPr>
      <w:spacing w:after="120"/>
      <w:jc w:val="center"/>
    </w:pPr>
    <w:rPr>
      <w:bCs/>
      <w:sz w:val="22"/>
      <w:szCs w:val="22"/>
    </w:rPr>
  </w:style>
  <w:style w:type="table" w:styleId="TableGrid">
    <w:name w:val="Table Grid"/>
    <w:basedOn w:val="TableNormal"/>
    <w:uiPriority w:val="99"/>
    <w:semiHidden/>
    <w:rsid w:val="000745C4"/>
    <w:rPr>
      <w:rFonts w:eastAsia="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PlainText"/>
    <w:uiPriority w:val="99"/>
    <w:rsid w:val="00240E32"/>
    <w:pPr>
      <w:jc w:val="center"/>
    </w:pPr>
    <w:rPr>
      <w:szCs w:val="22"/>
    </w:rPr>
  </w:style>
  <w:style w:type="paragraph" w:customStyle="1" w:styleId="References">
    <w:name w:val="References"/>
    <w:basedOn w:val="Normal"/>
    <w:uiPriority w:val="99"/>
    <w:rsid w:val="00D231FD"/>
    <w:pPr>
      <w:numPr>
        <w:numId w:val="2"/>
      </w:numPr>
      <w:autoSpaceDE w:val="0"/>
      <w:autoSpaceDN w:val="0"/>
      <w:adjustRightInd w:val="0"/>
    </w:pPr>
    <w:rPr>
      <w:iCs/>
      <w:sz w:val="22"/>
      <w:szCs w:val="20"/>
    </w:rPr>
  </w:style>
  <w:style w:type="character" w:styleId="Hyperlink">
    <w:name w:val="Hyperlink"/>
    <w:basedOn w:val="DefaultParagraphFont"/>
    <w:uiPriority w:val="99"/>
    <w:rsid w:val="00512663"/>
    <w:rPr>
      <w:rFonts w:cs="Times New Roman"/>
      <w:color w:val="0000FF"/>
      <w:u w:val="single"/>
    </w:rPr>
  </w:style>
  <w:style w:type="paragraph" w:customStyle="1" w:styleId="Table">
    <w:name w:val="Table"/>
    <w:basedOn w:val="Normal"/>
    <w:uiPriority w:val="99"/>
    <w:rsid w:val="00240E32"/>
    <w:pPr>
      <w:spacing w:before="120" w:after="120"/>
      <w:jc w:val="center"/>
    </w:pPr>
    <w:rPr>
      <w:sz w:val="22"/>
      <w:szCs w:val="22"/>
    </w:rPr>
  </w:style>
  <w:style w:type="paragraph" w:customStyle="1" w:styleId="Institution">
    <w:name w:val="Institution"/>
    <w:basedOn w:val="Author"/>
    <w:uiPriority w:val="99"/>
    <w:rsid w:val="009A2495"/>
    <w:rPr>
      <w:b w:val="0"/>
    </w:rPr>
  </w:style>
  <w:style w:type="paragraph" w:customStyle="1" w:styleId="Keywords">
    <w:name w:val="Keywords"/>
    <w:basedOn w:val="PlainText"/>
    <w:uiPriority w:val="99"/>
    <w:semiHidden/>
    <w:rsid w:val="009467E6"/>
    <w:rPr>
      <w:szCs w:val="22"/>
    </w:rPr>
  </w:style>
  <w:style w:type="character" w:customStyle="1" w:styleId="apple-converted-space">
    <w:name w:val="apple-converted-space"/>
    <w:basedOn w:val="DefaultParagraphFont"/>
    <w:uiPriority w:val="99"/>
    <w:rsid w:val="009A4799"/>
    <w:rPr>
      <w:rFonts w:cs="Times New Roman"/>
    </w:rPr>
  </w:style>
  <w:style w:type="paragraph" w:customStyle="1" w:styleId="MTDisplayEquation">
    <w:name w:val="MTDisplayEquation"/>
    <w:basedOn w:val="Normal"/>
    <w:next w:val="Normal"/>
    <w:link w:val="MTDisplayEquationChar"/>
    <w:uiPriority w:val="99"/>
    <w:rsid w:val="00475BB3"/>
    <w:pPr>
      <w:tabs>
        <w:tab w:val="center" w:pos="4820"/>
        <w:tab w:val="right" w:pos="9640"/>
      </w:tabs>
      <w:autoSpaceDE w:val="0"/>
      <w:autoSpaceDN w:val="0"/>
      <w:adjustRightInd w:val="0"/>
      <w:jc w:val="both"/>
    </w:pPr>
    <w:rPr>
      <w:rFonts w:eastAsia="AGaramond-Regular"/>
      <w:sz w:val="22"/>
      <w:szCs w:val="22"/>
    </w:rPr>
  </w:style>
  <w:style w:type="character" w:customStyle="1" w:styleId="MTDisplayEquationChar">
    <w:name w:val="MTDisplayEquation Char"/>
    <w:link w:val="MTDisplayEquation"/>
    <w:uiPriority w:val="99"/>
    <w:locked/>
    <w:rsid w:val="00475BB3"/>
    <w:rPr>
      <w:rFonts w:eastAsia="AGaramond-Regular"/>
      <w:sz w:val="22"/>
      <w:lang w:val="en-US"/>
    </w:rPr>
  </w:style>
  <w:style w:type="paragraph" w:customStyle="1" w:styleId="Equations">
    <w:name w:val="Equations"/>
    <w:basedOn w:val="PlainText"/>
    <w:link w:val="EquationsCharChar"/>
    <w:uiPriority w:val="99"/>
    <w:rsid w:val="00DB194E"/>
    <w:pPr>
      <w:tabs>
        <w:tab w:val="right" w:pos="9639"/>
      </w:tabs>
      <w:ind w:left="1134"/>
    </w:pPr>
    <w:rPr>
      <w:rFonts w:eastAsia="SimSun"/>
    </w:rPr>
  </w:style>
  <w:style w:type="character" w:customStyle="1" w:styleId="EquationsCharChar">
    <w:name w:val="Equations Char Char"/>
    <w:link w:val="Equations"/>
    <w:uiPriority w:val="99"/>
    <w:locked/>
    <w:rsid w:val="00DB194E"/>
    <w:rPr>
      <w:rFonts w:eastAsia="SimSun"/>
      <w:sz w:val="22"/>
      <w:lang w:val="en-US" w:eastAsia="en-US"/>
    </w:rPr>
  </w:style>
  <w:style w:type="paragraph" w:styleId="Footer">
    <w:name w:val="footer"/>
    <w:basedOn w:val="Normal"/>
    <w:link w:val="FooterChar"/>
    <w:uiPriority w:val="99"/>
    <w:rsid w:val="00D66F08"/>
    <w:pPr>
      <w:tabs>
        <w:tab w:val="center" w:pos="4536"/>
        <w:tab w:val="right" w:pos="9072"/>
      </w:tabs>
    </w:pPr>
  </w:style>
  <w:style w:type="character" w:customStyle="1" w:styleId="FooterChar">
    <w:name w:val="Footer Char"/>
    <w:basedOn w:val="DefaultParagraphFont"/>
    <w:link w:val="Footer"/>
    <w:uiPriority w:val="99"/>
    <w:locked/>
    <w:rsid w:val="00D66F08"/>
    <w:rPr>
      <w:sz w:val="24"/>
      <w:lang w:val="en-US"/>
    </w:rPr>
  </w:style>
  <w:style w:type="character" w:styleId="CommentReference">
    <w:name w:val="annotation reference"/>
    <w:basedOn w:val="DefaultParagraphFont"/>
    <w:uiPriority w:val="99"/>
    <w:rsid w:val="00B50448"/>
    <w:rPr>
      <w:rFonts w:cs="Times New Roman"/>
      <w:sz w:val="16"/>
    </w:rPr>
  </w:style>
  <w:style w:type="paragraph" w:styleId="CommentText">
    <w:name w:val="annotation text"/>
    <w:basedOn w:val="Normal"/>
    <w:link w:val="CommentTextChar"/>
    <w:uiPriority w:val="99"/>
    <w:rsid w:val="00B50448"/>
    <w:rPr>
      <w:sz w:val="20"/>
      <w:szCs w:val="20"/>
    </w:rPr>
  </w:style>
  <w:style w:type="character" w:customStyle="1" w:styleId="CommentTextChar">
    <w:name w:val="Comment Text Char"/>
    <w:basedOn w:val="DefaultParagraphFont"/>
    <w:link w:val="CommentText"/>
    <w:uiPriority w:val="99"/>
    <w:locked/>
    <w:rsid w:val="00B50448"/>
    <w:rPr>
      <w:lang w:val="en-US"/>
    </w:rPr>
  </w:style>
  <w:style w:type="paragraph" w:styleId="CommentSubject">
    <w:name w:val="annotation subject"/>
    <w:basedOn w:val="CommentText"/>
    <w:next w:val="CommentText"/>
    <w:link w:val="CommentSubjectChar"/>
    <w:uiPriority w:val="99"/>
    <w:rsid w:val="00B50448"/>
    <w:rPr>
      <w:b/>
      <w:bCs/>
    </w:rPr>
  </w:style>
  <w:style w:type="character" w:customStyle="1" w:styleId="CommentSubjectChar">
    <w:name w:val="Comment Subject Char"/>
    <w:basedOn w:val="CommentTextChar"/>
    <w:link w:val="CommentSubject"/>
    <w:uiPriority w:val="99"/>
    <w:locked/>
    <w:rsid w:val="00B50448"/>
    <w:rPr>
      <w:b/>
      <w:lang w:val="en-US"/>
    </w:rPr>
  </w:style>
  <w:style w:type="paragraph" w:styleId="BalloonText">
    <w:name w:val="Balloon Text"/>
    <w:basedOn w:val="Normal"/>
    <w:link w:val="BalloonTextChar"/>
    <w:uiPriority w:val="99"/>
    <w:rsid w:val="00B50448"/>
    <w:rPr>
      <w:rFonts w:ascii="Tahoma" w:hAnsi="Tahoma"/>
      <w:sz w:val="16"/>
      <w:szCs w:val="16"/>
    </w:rPr>
  </w:style>
  <w:style w:type="character" w:customStyle="1" w:styleId="BalloonTextChar">
    <w:name w:val="Balloon Text Char"/>
    <w:basedOn w:val="DefaultParagraphFont"/>
    <w:link w:val="BalloonText"/>
    <w:uiPriority w:val="99"/>
    <w:locked/>
    <w:rsid w:val="00B50448"/>
    <w:rPr>
      <w:rFonts w:ascii="Tahoma" w:hAnsi="Tahoma"/>
      <w:sz w:val="16"/>
      <w:lang w:val="en-US"/>
    </w:rPr>
  </w:style>
  <w:style w:type="paragraph" w:styleId="Revision">
    <w:name w:val="Revision"/>
    <w:hidden/>
    <w:uiPriority w:val="99"/>
    <w:semiHidden/>
    <w:rsid w:val="0022516F"/>
    <w:rPr>
      <w:sz w:val="24"/>
      <w:szCs w:val="24"/>
      <w:lang w:val="en-US"/>
    </w:rPr>
  </w:style>
  <w:style w:type="paragraph" w:styleId="ListParagraph">
    <w:name w:val="List Paragraph"/>
    <w:basedOn w:val="Normal"/>
    <w:uiPriority w:val="99"/>
    <w:qFormat/>
    <w:rsid w:val="0028604C"/>
    <w:pPr>
      <w:ind w:left="720"/>
      <w:contextualSpacing/>
    </w:pPr>
  </w:style>
  <w:style w:type="character" w:styleId="PlaceholderText">
    <w:name w:val="Placeholder Text"/>
    <w:basedOn w:val="DefaultParagraphFont"/>
    <w:uiPriority w:val="99"/>
    <w:semiHidden/>
    <w:rsid w:val="0078598A"/>
    <w:rPr>
      <w:rFonts w:cs="Times New Roman"/>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946"/>
    <w:rPr>
      <w:sz w:val="24"/>
      <w:szCs w:val="24"/>
      <w:lang w:val="en-US"/>
    </w:rPr>
  </w:style>
  <w:style w:type="paragraph" w:styleId="Heading1">
    <w:name w:val="heading 1"/>
    <w:aliases w:val="TITLE"/>
    <w:basedOn w:val="Normal"/>
    <w:next w:val="Normal"/>
    <w:link w:val="Heading1Char"/>
    <w:uiPriority w:val="99"/>
    <w:qFormat/>
    <w:rsid w:val="004F4BE3"/>
    <w:pPr>
      <w:jc w:val="center"/>
      <w:outlineLvl w:val="0"/>
    </w:pPr>
    <w:rPr>
      <w:rFonts w:cs="Arial"/>
      <w:b/>
      <w:bCs/>
      <w:sz w:val="28"/>
      <w:szCs w:val="22"/>
      <w:lang w:val="en-GB"/>
    </w:rPr>
  </w:style>
  <w:style w:type="paragraph" w:styleId="Heading2">
    <w:name w:val="heading 2"/>
    <w:aliases w:val="TEXT HEADING"/>
    <w:basedOn w:val="PlainText"/>
    <w:next w:val="Normal"/>
    <w:link w:val="Heading2Char"/>
    <w:uiPriority w:val="99"/>
    <w:qFormat/>
    <w:rsid w:val="004C21FF"/>
    <w:pPr>
      <w:keepNext/>
      <w:tabs>
        <w:tab w:val="left" w:pos="284"/>
      </w:tabs>
      <w:spacing w:before="240"/>
      <w:jc w:val="left"/>
      <w:outlineLvl w:val="1"/>
    </w:pPr>
    <w:rPr>
      <w:rFonts w:cs="Times New Roman"/>
      <w:b/>
      <w:sz w:val="24"/>
      <w:lang w:val="en-GB"/>
    </w:rPr>
  </w:style>
  <w:style w:type="paragraph" w:styleId="Heading3">
    <w:name w:val="heading 3"/>
    <w:aliases w:val="Sub-heading"/>
    <w:basedOn w:val="Normal"/>
    <w:next w:val="Normal"/>
    <w:link w:val="Heading3Char"/>
    <w:uiPriority w:val="99"/>
    <w:qFormat/>
    <w:rsid w:val="004C21FF"/>
    <w:pPr>
      <w:keepNext/>
      <w:tabs>
        <w:tab w:val="left" w:pos="397"/>
      </w:tabs>
      <w:spacing w:before="240"/>
      <w:ind w:left="397" w:hanging="397"/>
      <w:outlineLvl w:val="2"/>
    </w:pPr>
    <w:rPr>
      <w:b/>
      <w:bCs/>
      <w:lang w:val="en-GB"/>
    </w:rPr>
  </w:style>
  <w:style w:type="paragraph" w:styleId="Heading5">
    <w:name w:val="heading 5"/>
    <w:basedOn w:val="Normal"/>
    <w:next w:val="Normal"/>
    <w:link w:val="Heading5Char"/>
    <w:uiPriority w:val="99"/>
    <w:qFormat/>
    <w:rsid w:val="00E549F5"/>
    <w:pPr>
      <w:spacing w:before="120"/>
      <w:jc w:val="both"/>
      <w:outlineLvl w:val="4"/>
    </w:pPr>
    <w:rPr>
      <w:bCs/>
      <w:iCs/>
      <w:sz w:val="22"/>
      <w:szCs w:val="22"/>
      <w:lang w:val="hr-H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Char"/>
    <w:basedOn w:val="DefaultParagraphFont"/>
    <w:link w:val="Heading1"/>
    <w:uiPriority w:val="99"/>
    <w:locked/>
    <w:rsid w:val="001E1CF8"/>
    <w:rPr>
      <w:rFonts w:cs="Arial"/>
      <w:b/>
      <w:bCs/>
      <w:sz w:val="22"/>
      <w:szCs w:val="22"/>
      <w:lang w:val="en-GB"/>
    </w:rPr>
  </w:style>
  <w:style w:type="character" w:customStyle="1" w:styleId="Heading2Char">
    <w:name w:val="Heading 2 Char"/>
    <w:aliases w:val="TEXT HEADING Char"/>
    <w:basedOn w:val="DefaultParagraphFont"/>
    <w:link w:val="Heading2"/>
    <w:uiPriority w:val="9"/>
    <w:semiHidden/>
    <w:rsid w:val="00E302B8"/>
    <w:rPr>
      <w:rFonts w:asciiTheme="majorHAnsi" w:eastAsiaTheme="majorEastAsia" w:hAnsiTheme="majorHAnsi" w:cstheme="majorBidi"/>
      <w:b/>
      <w:bCs/>
      <w:i/>
      <w:iCs/>
      <w:sz w:val="28"/>
      <w:szCs w:val="28"/>
      <w:lang w:val="en-US"/>
    </w:rPr>
  </w:style>
  <w:style w:type="character" w:customStyle="1" w:styleId="Heading3Char">
    <w:name w:val="Heading 3 Char"/>
    <w:aliases w:val="Sub-heading Char"/>
    <w:basedOn w:val="DefaultParagraphFont"/>
    <w:link w:val="Heading3"/>
    <w:uiPriority w:val="9"/>
    <w:semiHidden/>
    <w:rsid w:val="00E302B8"/>
    <w:rPr>
      <w:rFonts w:asciiTheme="majorHAnsi" w:eastAsiaTheme="majorEastAsia" w:hAnsiTheme="majorHAnsi" w:cstheme="majorBidi"/>
      <w:b/>
      <w:bCs/>
      <w:sz w:val="26"/>
      <w:szCs w:val="26"/>
      <w:lang w:val="en-US"/>
    </w:rPr>
  </w:style>
  <w:style w:type="character" w:customStyle="1" w:styleId="Heading5Char">
    <w:name w:val="Heading 5 Char"/>
    <w:basedOn w:val="DefaultParagraphFont"/>
    <w:link w:val="Heading5"/>
    <w:uiPriority w:val="9"/>
    <w:semiHidden/>
    <w:rsid w:val="00E302B8"/>
    <w:rPr>
      <w:rFonts w:asciiTheme="minorHAnsi" w:eastAsiaTheme="minorEastAsia" w:hAnsiTheme="minorHAnsi" w:cstheme="minorBidi"/>
      <w:b/>
      <w:bCs/>
      <w:i/>
      <w:iCs/>
      <w:sz w:val="26"/>
      <w:szCs w:val="26"/>
      <w:lang w:val="en-US"/>
    </w:rPr>
  </w:style>
  <w:style w:type="paragraph" w:styleId="Header">
    <w:name w:val="header"/>
    <w:basedOn w:val="Normal"/>
    <w:link w:val="HeaderChar"/>
    <w:uiPriority w:val="99"/>
    <w:semiHidden/>
    <w:rsid w:val="00393A51"/>
    <w:pPr>
      <w:tabs>
        <w:tab w:val="center" w:pos="4536"/>
        <w:tab w:val="right" w:pos="9072"/>
      </w:tabs>
    </w:pPr>
  </w:style>
  <w:style w:type="character" w:customStyle="1" w:styleId="HeaderChar">
    <w:name w:val="Header Char"/>
    <w:basedOn w:val="DefaultParagraphFont"/>
    <w:link w:val="Header"/>
    <w:uiPriority w:val="99"/>
    <w:semiHidden/>
    <w:rsid w:val="00E302B8"/>
    <w:rPr>
      <w:sz w:val="24"/>
      <w:szCs w:val="24"/>
      <w:lang w:val="en-US"/>
    </w:rPr>
  </w:style>
  <w:style w:type="paragraph" w:customStyle="1" w:styleId="Paragraf">
    <w:name w:val="Paragraf"/>
    <w:basedOn w:val="Normal"/>
    <w:link w:val="ParagrafChar"/>
    <w:uiPriority w:val="99"/>
    <w:rsid w:val="00E549F5"/>
    <w:pPr>
      <w:spacing w:before="120"/>
      <w:jc w:val="both"/>
    </w:pPr>
    <w:rPr>
      <w:sz w:val="22"/>
      <w:szCs w:val="22"/>
    </w:rPr>
  </w:style>
  <w:style w:type="paragraph" w:customStyle="1" w:styleId="Author">
    <w:name w:val="Author"/>
    <w:basedOn w:val="Normal"/>
    <w:uiPriority w:val="99"/>
    <w:rsid w:val="00B1338F"/>
    <w:pPr>
      <w:spacing w:after="120"/>
      <w:jc w:val="center"/>
    </w:pPr>
    <w:rPr>
      <w:rFonts w:cs="Arial"/>
      <w:b/>
      <w:szCs w:val="20"/>
    </w:rPr>
  </w:style>
  <w:style w:type="paragraph" w:customStyle="1" w:styleId="Abstract">
    <w:name w:val="Abstract"/>
    <w:basedOn w:val="PlainText"/>
    <w:uiPriority w:val="99"/>
    <w:rsid w:val="00C75F8C"/>
    <w:rPr>
      <w:i/>
    </w:rPr>
  </w:style>
  <w:style w:type="paragraph" w:styleId="PlainText">
    <w:name w:val="Plain Text"/>
    <w:basedOn w:val="Normal"/>
    <w:link w:val="PlainTextChar"/>
    <w:uiPriority w:val="99"/>
    <w:rsid w:val="00C75F8C"/>
    <w:pPr>
      <w:spacing w:before="120"/>
      <w:jc w:val="both"/>
    </w:pPr>
    <w:rPr>
      <w:rFonts w:eastAsia="MS Mincho" w:cs="Arial"/>
      <w:sz w:val="22"/>
      <w:szCs w:val="20"/>
      <w:lang w:eastAsia="en-US"/>
    </w:rPr>
  </w:style>
  <w:style w:type="character" w:customStyle="1" w:styleId="PlainTextChar">
    <w:name w:val="Plain Text Char"/>
    <w:basedOn w:val="DefaultParagraphFont"/>
    <w:link w:val="PlainText"/>
    <w:uiPriority w:val="99"/>
    <w:locked/>
    <w:rsid w:val="00C75F8C"/>
    <w:rPr>
      <w:rFonts w:eastAsia="MS Mincho"/>
      <w:sz w:val="22"/>
      <w:lang w:val="en-US" w:eastAsia="en-US"/>
    </w:rPr>
  </w:style>
  <w:style w:type="character" w:customStyle="1" w:styleId="ParagrafChar">
    <w:name w:val="Paragraf Char"/>
    <w:link w:val="Paragraf"/>
    <w:uiPriority w:val="99"/>
    <w:locked/>
    <w:rsid w:val="00E549F5"/>
    <w:rPr>
      <w:sz w:val="22"/>
      <w:lang w:val="en-US" w:eastAsia="hr-HR"/>
    </w:rPr>
  </w:style>
  <w:style w:type="paragraph" w:customStyle="1" w:styleId="Image">
    <w:name w:val="Image"/>
    <w:basedOn w:val="Normal"/>
    <w:uiPriority w:val="99"/>
    <w:rsid w:val="00E549F5"/>
    <w:pPr>
      <w:spacing w:after="120"/>
      <w:jc w:val="center"/>
    </w:pPr>
    <w:rPr>
      <w:bCs/>
      <w:sz w:val="22"/>
      <w:szCs w:val="22"/>
    </w:rPr>
  </w:style>
  <w:style w:type="table" w:styleId="TableGrid">
    <w:name w:val="Table Grid"/>
    <w:basedOn w:val="TableNormal"/>
    <w:uiPriority w:val="99"/>
    <w:semiHidden/>
    <w:rsid w:val="000745C4"/>
    <w:rPr>
      <w:rFonts w:eastAsia="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PlainText"/>
    <w:uiPriority w:val="99"/>
    <w:rsid w:val="00240E32"/>
    <w:pPr>
      <w:jc w:val="center"/>
    </w:pPr>
    <w:rPr>
      <w:szCs w:val="22"/>
    </w:rPr>
  </w:style>
  <w:style w:type="paragraph" w:customStyle="1" w:styleId="References">
    <w:name w:val="References"/>
    <w:basedOn w:val="Normal"/>
    <w:uiPriority w:val="99"/>
    <w:rsid w:val="00D231FD"/>
    <w:pPr>
      <w:numPr>
        <w:numId w:val="2"/>
      </w:numPr>
      <w:autoSpaceDE w:val="0"/>
      <w:autoSpaceDN w:val="0"/>
      <w:adjustRightInd w:val="0"/>
    </w:pPr>
    <w:rPr>
      <w:iCs/>
      <w:sz w:val="22"/>
      <w:szCs w:val="20"/>
    </w:rPr>
  </w:style>
  <w:style w:type="character" w:styleId="Hyperlink">
    <w:name w:val="Hyperlink"/>
    <w:basedOn w:val="DefaultParagraphFont"/>
    <w:uiPriority w:val="99"/>
    <w:rsid w:val="00512663"/>
    <w:rPr>
      <w:rFonts w:cs="Times New Roman"/>
      <w:color w:val="0000FF"/>
      <w:u w:val="single"/>
    </w:rPr>
  </w:style>
  <w:style w:type="paragraph" w:customStyle="1" w:styleId="Table">
    <w:name w:val="Table"/>
    <w:basedOn w:val="Normal"/>
    <w:uiPriority w:val="99"/>
    <w:rsid w:val="00240E32"/>
    <w:pPr>
      <w:spacing w:before="120" w:after="120"/>
      <w:jc w:val="center"/>
    </w:pPr>
    <w:rPr>
      <w:sz w:val="22"/>
      <w:szCs w:val="22"/>
    </w:rPr>
  </w:style>
  <w:style w:type="paragraph" w:customStyle="1" w:styleId="Institution">
    <w:name w:val="Institution"/>
    <w:basedOn w:val="Author"/>
    <w:uiPriority w:val="99"/>
    <w:rsid w:val="009A2495"/>
    <w:rPr>
      <w:b w:val="0"/>
    </w:rPr>
  </w:style>
  <w:style w:type="paragraph" w:customStyle="1" w:styleId="Keywords">
    <w:name w:val="Keywords"/>
    <w:basedOn w:val="PlainText"/>
    <w:uiPriority w:val="99"/>
    <w:semiHidden/>
    <w:rsid w:val="009467E6"/>
    <w:rPr>
      <w:szCs w:val="22"/>
    </w:rPr>
  </w:style>
  <w:style w:type="character" w:customStyle="1" w:styleId="apple-converted-space">
    <w:name w:val="apple-converted-space"/>
    <w:basedOn w:val="DefaultParagraphFont"/>
    <w:uiPriority w:val="99"/>
    <w:rsid w:val="009A4799"/>
    <w:rPr>
      <w:rFonts w:cs="Times New Roman"/>
    </w:rPr>
  </w:style>
  <w:style w:type="paragraph" w:customStyle="1" w:styleId="MTDisplayEquation">
    <w:name w:val="MTDisplayEquation"/>
    <w:basedOn w:val="Normal"/>
    <w:next w:val="Normal"/>
    <w:link w:val="MTDisplayEquationChar"/>
    <w:uiPriority w:val="99"/>
    <w:rsid w:val="00475BB3"/>
    <w:pPr>
      <w:tabs>
        <w:tab w:val="center" w:pos="4820"/>
        <w:tab w:val="right" w:pos="9640"/>
      </w:tabs>
      <w:autoSpaceDE w:val="0"/>
      <w:autoSpaceDN w:val="0"/>
      <w:adjustRightInd w:val="0"/>
      <w:jc w:val="both"/>
    </w:pPr>
    <w:rPr>
      <w:rFonts w:eastAsia="AGaramond-Regular"/>
      <w:sz w:val="22"/>
      <w:szCs w:val="22"/>
    </w:rPr>
  </w:style>
  <w:style w:type="character" w:customStyle="1" w:styleId="MTDisplayEquationChar">
    <w:name w:val="MTDisplayEquation Char"/>
    <w:link w:val="MTDisplayEquation"/>
    <w:uiPriority w:val="99"/>
    <w:locked/>
    <w:rsid w:val="00475BB3"/>
    <w:rPr>
      <w:rFonts w:eastAsia="AGaramond-Regular"/>
      <w:sz w:val="22"/>
      <w:lang w:val="en-US"/>
    </w:rPr>
  </w:style>
  <w:style w:type="paragraph" w:customStyle="1" w:styleId="Equations">
    <w:name w:val="Equations"/>
    <w:basedOn w:val="PlainText"/>
    <w:link w:val="EquationsCharChar"/>
    <w:uiPriority w:val="99"/>
    <w:rsid w:val="00DB194E"/>
    <w:pPr>
      <w:tabs>
        <w:tab w:val="right" w:pos="9639"/>
      </w:tabs>
      <w:ind w:left="1134"/>
    </w:pPr>
    <w:rPr>
      <w:rFonts w:eastAsia="SimSun"/>
    </w:rPr>
  </w:style>
  <w:style w:type="character" w:customStyle="1" w:styleId="EquationsCharChar">
    <w:name w:val="Equations Char Char"/>
    <w:link w:val="Equations"/>
    <w:uiPriority w:val="99"/>
    <w:locked/>
    <w:rsid w:val="00DB194E"/>
    <w:rPr>
      <w:rFonts w:eastAsia="SimSun"/>
      <w:sz w:val="22"/>
      <w:lang w:val="en-US" w:eastAsia="en-US"/>
    </w:rPr>
  </w:style>
  <w:style w:type="paragraph" w:styleId="Footer">
    <w:name w:val="footer"/>
    <w:basedOn w:val="Normal"/>
    <w:link w:val="FooterChar"/>
    <w:uiPriority w:val="99"/>
    <w:rsid w:val="00D66F08"/>
    <w:pPr>
      <w:tabs>
        <w:tab w:val="center" w:pos="4536"/>
        <w:tab w:val="right" w:pos="9072"/>
      </w:tabs>
    </w:pPr>
  </w:style>
  <w:style w:type="character" w:customStyle="1" w:styleId="FooterChar">
    <w:name w:val="Footer Char"/>
    <w:basedOn w:val="DefaultParagraphFont"/>
    <w:link w:val="Footer"/>
    <w:uiPriority w:val="99"/>
    <w:locked/>
    <w:rsid w:val="00D66F08"/>
    <w:rPr>
      <w:sz w:val="24"/>
      <w:lang w:val="en-US"/>
    </w:rPr>
  </w:style>
  <w:style w:type="character" w:styleId="CommentReference">
    <w:name w:val="annotation reference"/>
    <w:basedOn w:val="DefaultParagraphFont"/>
    <w:uiPriority w:val="99"/>
    <w:rsid w:val="00B50448"/>
    <w:rPr>
      <w:rFonts w:cs="Times New Roman"/>
      <w:sz w:val="16"/>
    </w:rPr>
  </w:style>
  <w:style w:type="paragraph" w:styleId="CommentText">
    <w:name w:val="annotation text"/>
    <w:basedOn w:val="Normal"/>
    <w:link w:val="CommentTextChar"/>
    <w:uiPriority w:val="99"/>
    <w:rsid w:val="00B50448"/>
    <w:rPr>
      <w:sz w:val="20"/>
      <w:szCs w:val="20"/>
    </w:rPr>
  </w:style>
  <w:style w:type="character" w:customStyle="1" w:styleId="CommentTextChar">
    <w:name w:val="Comment Text Char"/>
    <w:basedOn w:val="DefaultParagraphFont"/>
    <w:link w:val="CommentText"/>
    <w:uiPriority w:val="99"/>
    <w:locked/>
    <w:rsid w:val="00B50448"/>
    <w:rPr>
      <w:lang w:val="en-US"/>
    </w:rPr>
  </w:style>
  <w:style w:type="paragraph" w:styleId="CommentSubject">
    <w:name w:val="annotation subject"/>
    <w:basedOn w:val="CommentText"/>
    <w:next w:val="CommentText"/>
    <w:link w:val="CommentSubjectChar"/>
    <w:uiPriority w:val="99"/>
    <w:rsid w:val="00B50448"/>
    <w:rPr>
      <w:b/>
      <w:bCs/>
    </w:rPr>
  </w:style>
  <w:style w:type="character" w:customStyle="1" w:styleId="CommentSubjectChar">
    <w:name w:val="Comment Subject Char"/>
    <w:basedOn w:val="CommentTextChar"/>
    <w:link w:val="CommentSubject"/>
    <w:uiPriority w:val="99"/>
    <w:locked/>
    <w:rsid w:val="00B50448"/>
    <w:rPr>
      <w:b/>
      <w:lang w:val="en-US"/>
    </w:rPr>
  </w:style>
  <w:style w:type="paragraph" w:styleId="BalloonText">
    <w:name w:val="Balloon Text"/>
    <w:basedOn w:val="Normal"/>
    <w:link w:val="BalloonTextChar"/>
    <w:uiPriority w:val="99"/>
    <w:rsid w:val="00B50448"/>
    <w:rPr>
      <w:rFonts w:ascii="Tahoma" w:hAnsi="Tahoma"/>
      <w:sz w:val="16"/>
      <w:szCs w:val="16"/>
    </w:rPr>
  </w:style>
  <w:style w:type="character" w:customStyle="1" w:styleId="BalloonTextChar">
    <w:name w:val="Balloon Text Char"/>
    <w:basedOn w:val="DefaultParagraphFont"/>
    <w:link w:val="BalloonText"/>
    <w:uiPriority w:val="99"/>
    <w:locked/>
    <w:rsid w:val="00B50448"/>
    <w:rPr>
      <w:rFonts w:ascii="Tahoma" w:hAnsi="Tahoma"/>
      <w:sz w:val="16"/>
      <w:lang w:val="en-US"/>
    </w:rPr>
  </w:style>
  <w:style w:type="paragraph" w:styleId="Revision">
    <w:name w:val="Revision"/>
    <w:hidden/>
    <w:uiPriority w:val="99"/>
    <w:semiHidden/>
    <w:rsid w:val="0022516F"/>
    <w:rPr>
      <w:sz w:val="24"/>
      <w:szCs w:val="24"/>
      <w:lang w:val="en-US"/>
    </w:rPr>
  </w:style>
  <w:style w:type="paragraph" w:styleId="ListParagraph">
    <w:name w:val="List Paragraph"/>
    <w:basedOn w:val="Normal"/>
    <w:uiPriority w:val="99"/>
    <w:qFormat/>
    <w:rsid w:val="0028604C"/>
    <w:pPr>
      <w:ind w:left="720"/>
      <w:contextualSpacing/>
    </w:pPr>
  </w:style>
  <w:style w:type="character" w:styleId="PlaceholderText">
    <w:name w:val="Placeholder Text"/>
    <w:basedOn w:val="DefaultParagraphFont"/>
    <w:uiPriority w:val="99"/>
    <w:semiHidden/>
    <w:rsid w:val="0078598A"/>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820761">
      <w:marLeft w:val="0"/>
      <w:marRight w:val="0"/>
      <w:marTop w:val="0"/>
      <w:marBottom w:val="0"/>
      <w:divBdr>
        <w:top w:val="none" w:sz="0" w:space="0" w:color="auto"/>
        <w:left w:val="none" w:sz="0" w:space="0" w:color="auto"/>
        <w:bottom w:val="none" w:sz="0" w:space="0" w:color="auto"/>
        <w:right w:val="none" w:sz="0" w:space="0" w:color="auto"/>
      </w:divBdr>
    </w:div>
    <w:div w:id="250820762">
      <w:marLeft w:val="0"/>
      <w:marRight w:val="0"/>
      <w:marTop w:val="0"/>
      <w:marBottom w:val="0"/>
      <w:divBdr>
        <w:top w:val="none" w:sz="0" w:space="0" w:color="auto"/>
        <w:left w:val="none" w:sz="0" w:space="0" w:color="auto"/>
        <w:bottom w:val="none" w:sz="0" w:space="0" w:color="auto"/>
        <w:right w:val="none" w:sz="0" w:space="0" w:color="auto"/>
      </w:divBdr>
    </w:div>
    <w:div w:id="250820763">
      <w:marLeft w:val="0"/>
      <w:marRight w:val="0"/>
      <w:marTop w:val="0"/>
      <w:marBottom w:val="0"/>
      <w:divBdr>
        <w:top w:val="none" w:sz="0" w:space="0" w:color="auto"/>
        <w:left w:val="none" w:sz="0" w:space="0" w:color="auto"/>
        <w:bottom w:val="none" w:sz="0" w:space="0" w:color="auto"/>
        <w:right w:val="none" w:sz="0" w:space="0" w:color="auto"/>
      </w:divBdr>
    </w:div>
    <w:div w:id="25082076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ec.europa.eu/clima/policies/package/index_en.htm" TargetMode="External"/><Relationship Id="rId10" Type="http://schemas.openxmlformats.org/officeDocument/2006/relationships/image" Target="media/image2.w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3243</Words>
  <Characters>18489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INSTRUCTIONS FOR AUTHORS</vt:lpstr>
    </vt:vector>
  </TitlesOfParts>
  <Company>FSB</Company>
  <LinksUpToDate>false</LinksUpToDate>
  <CharactersWithSpaces>21689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AUTHORS</dc:title>
  <dc:creator>411-01</dc:creator>
  <cp:lastModifiedBy>Predrag</cp:lastModifiedBy>
  <cp:revision>2</cp:revision>
  <cp:lastPrinted>2010-01-28T12:53:00Z</cp:lastPrinted>
  <dcterms:created xsi:type="dcterms:W3CDTF">2013-05-16T17:13:00Z</dcterms:created>
  <dcterms:modified xsi:type="dcterms:W3CDTF">2013-05-16T17:13:00Z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