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D0A" w:rsidRDefault="00722D0A" w:rsidP="00AE7CFC">
      <w:pPr>
        <w:pStyle w:val="Authorname"/>
        <w:spacing w:line="360" w:lineRule="auto"/>
        <w:rPr>
          <w:b w:val="0"/>
          <w:bCs/>
          <w:kern w:val="36"/>
          <w:sz w:val="28"/>
          <w:szCs w:val="48"/>
          <w:lang w:val="hr-HR" w:eastAsia="hr-HR"/>
        </w:rPr>
      </w:pPr>
      <w:r w:rsidRPr="00722D0A">
        <w:rPr>
          <w:b w:val="0"/>
          <w:bCs/>
          <w:kern w:val="36"/>
          <w:sz w:val="28"/>
          <w:szCs w:val="48"/>
          <w:lang w:val="hr-HR" w:eastAsia="hr-HR"/>
        </w:rPr>
        <w:t>IMPACT OF HEAVY VEHICLE VISIBILIT</w:t>
      </w:r>
      <w:r>
        <w:rPr>
          <w:b w:val="0"/>
          <w:bCs/>
          <w:kern w:val="36"/>
          <w:sz w:val="28"/>
          <w:szCs w:val="48"/>
          <w:lang w:val="hr-HR" w:eastAsia="hr-HR"/>
        </w:rPr>
        <w:t>Y ON TRAFFIC SAFETY</w:t>
      </w:r>
    </w:p>
    <w:p w:rsidR="00722D0A" w:rsidRDefault="00722D0A" w:rsidP="00AE7CFC">
      <w:pPr>
        <w:pStyle w:val="Authorname"/>
        <w:spacing w:line="360" w:lineRule="auto"/>
        <w:rPr>
          <w:b w:val="0"/>
          <w:bCs/>
          <w:kern w:val="36"/>
          <w:sz w:val="28"/>
          <w:szCs w:val="48"/>
          <w:lang w:val="hr-HR" w:eastAsia="hr-HR"/>
        </w:rPr>
      </w:pPr>
    </w:p>
    <w:p w:rsidR="00722D0A" w:rsidRPr="00722D0A" w:rsidRDefault="00722D0A" w:rsidP="00AE7CFC">
      <w:pPr>
        <w:pStyle w:val="AuthorAffilliation"/>
        <w:spacing w:line="360" w:lineRule="auto"/>
        <w:rPr>
          <w:b/>
          <w:noProof w:val="0"/>
          <w:color w:val="000000" w:themeColor="text1"/>
          <w:sz w:val="20"/>
          <w:lang w:val="en-US"/>
        </w:rPr>
      </w:pPr>
      <w:proofErr w:type="spellStart"/>
      <w:r w:rsidRPr="00722D0A">
        <w:rPr>
          <w:b/>
          <w:noProof w:val="0"/>
          <w:color w:val="000000" w:themeColor="text1"/>
          <w:sz w:val="20"/>
          <w:lang w:val="en-US"/>
        </w:rPr>
        <w:t>Darko</w:t>
      </w:r>
      <w:proofErr w:type="spellEnd"/>
      <w:r w:rsidRPr="00722D0A">
        <w:rPr>
          <w:b/>
          <w:noProof w:val="0"/>
          <w:color w:val="000000" w:themeColor="text1"/>
          <w:sz w:val="20"/>
          <w:lang w:val="en-US"/>
        </w:rPr>
        <w:t xml:space="preserve"> </w:t>
      </w:r>
      <w:proofErr w:type="spellStart"/>
      <w:r w:rsidRPr="00722D0A">
        <w:rPr>
          <w:b/>
          <w:noProof w:val="0"/>
          <w:color w:val="000000" w:themeColor="text1"/>
          <w:sz w:val="20"/>
          <w:lang w:val="en-US"/>
        </w:rPr>
        <w:t>Babić</w:t>
      </w:r>
      <w:proofErr w:type="spellEnd"/>
      <w:r w:rsidRPr="00722D0A">
        <w:rPr>
          <w:b/>
          <w:noProof w:val="0"/>
          <w:color w:val="000000" w:themeColor="text1"/>
          <w:sz w:val="20"/>
          <w:lang w:val="en-US"/>
        </w:rPr>
        <w:t xml:space="preserve"> Ph.D., Mario </w:t>
      </w:r>
      <w:proofErr w:type="spellStart"/>
      <w:r w:rsidRPr="00722D0A">
        <w:rPr>
          <w:b/>
          <w:noProof w:val="0"/>
          <w:color w:val="000000" w:themeColor="text1"/>
          <w:sz w:val="20"/>
          <w:lang w:val="en-US"/>
        </w:rPr>
        <w:t>Fiolić</w:t>
      </w:r>
      <w:proofErr w:type="spellEnd"/>
      <w:r w:rsidRPr="00722D0A">
        <w:rPr>
          <w:b/>
          <w:noProof w:val="0"/>
          <w:color w:val="000000" w:themeColor="text1"/>
          <w:sz w:val="20"/>
          <w:lang w:val="en-US"/>
        </w:rPr>
        <w:t xml:space="preserve"> </w:t>
      </w:r>
      <w:proofErr w:type="spellStart"/>
      <w:r w:rsidRPr="00722D0A">
        <w:rPr>
          <w:b/>
          <w:noProof w:val="0"/>
          <w:color w:val="000000" w:themeColor="text1"/>
          <w:sz w:val="20"/>
          <w:lang w:val="en-US"/>
        </w:rPr>
        <w:t>mag.ing.traff</w:t>
      </w:r>
      <w:proofErr w:type="spellEnd"/>
      <w:proofErr w:type="gramStart"/>
      <w:r w:rsidRPr="00722D0A">
        <w:rPr>
          <w:b/>
          <w:noProof w:val="0"/>
          <w:color w:val="000000" w:themeColor="text1"/>
          <w:sz w:val="20"/>
          <w:lang w:val="en-US"/>
        </w:rPr>
        <w:t>.,</w:t>
      </w:r>
      <w:proofErr w:type="gramEnd"/>
      <w:r w:rsidRPr="00722D0A">
        <w:rPr>
          <w:b/>
          <w:noProof w:val="0"/>
          <w:color w:val="000000" w:themeColor="text1"/>
          <w:sz w:val="20"/>
          <w:lang w:val="en-US"/>
        </w:rPr>
        <w:t xml:space="preserve"> </w:t>
      </w:r>
    </w:p>
    <w:p w:rsidR="00AE7CFC" w:rsidRPr="00722D0A" w:rsidRDefault="00AE7CFC" w:rsidP="00AE7CFC">
      <w:pPr>
        <w:pStyle w:val="AuthorAffilliation"/>
        <w:spacing w:line="360" w:lineRule="auto"/>
        <w:rPr>
          <w:noProof w:val="0"/>
          <w:sz w:val="20"/>
          <w:lang w:val="en-US" w:eastAsia="sl-SI"/>
        </w:rPr>
      </w:pPr>
      <w:r w:rsidRPr="00722D0A">
        <w:rPr>
          <w:noProof w:val="0"/>
          <w:sz w:val="20"/>
          <w:lang w:val="en-US" w:eastAsia="sl-SI"/>
        </w:rPr>
        <w:t>Faculty of Traffic and Transport Science</w:t>
      </w:r>
    </w:p>
    <w:p w:rsidR="00AE7CFC" w:rsidRPr="00722D0A" w:rsidRDefault="00AE7CFC" w:rsidP="00AE7CFC">
      <w:pPr>
        <w:pStyle w:val="AuthorAffilliation"/>
        <w:spacing w:line="360" w:lineRule="auto"/>
        <w:rPr>
          <w:noProof w:val="0"/>
          <w:sz w:val="20"/>
          <w:lang w:val="en-US" w:eastAsia="sl-SI"/>
        </w:rPr>
      </w:pPr>
      <w:proofErr w:type="spellStart"/>
      <w:r w:rsidRPr="00722D0A">
        <w:rPr>
          <w:noProof w:val="0"/>
          <w:sz w:val="20"/>
          <w:lang w:val="en-US" w:eastAsia="sl-SI"/>
        </w:rPr>
        <w:t>Vukelićeva</w:t>
      </w:r>
      <w:proofErr w:type="spellEnd"/>
      <w:r w:rsidRPr="00722D0A">
        <w:rPr>
          <w:noProof w:val="0"/>
          <w:sz w:val="20"/>
          <w:lang w:val="en-US" w:eastAsia="sl-SI"/>
        </w:rPr>
        <w:t xml:space="preserve"> 4, 10000 Zagreb, Croatia</w:t>
      </w:r>
    </w:p>
    <w:p w:rsidR="00722D0A" w:rsidRPr="009F0D33" w:rsidRDefault="00722D0A" w:rsidP="00722D0A">
      <w:pPr>
        <w:pStyle w:val="AuthorAffilliation"/>
        <w:spacing w:line="360" w:lineRule="auto"/>
        <w:rPr>
          <w:b/>
          <w:noProof w:val="0"/>
          <w:sz w:val="20"/>
          <w:lang w:val="en-GB"/>
        </w:rPr>
      </w:pPr>
      <w:proofErr w:type="spellStart"/>
      <w:r w:rsidRPr="009F0D33">
        <w:rPr>
          <w:b/>
          <w:noProof w:val="0"/>
          <w:sz w:val="20"/>
          <w:lang w:val="en-GB"/>
        </w:rPr>
        <w:t>Petr</w:t>
      </w:r>
      <w:proofErr w:type="spellEnd"/>
      <w:r w:rsidRPr="009F0D33">
        <w:rPr>
          <w:b/>
          <w:noProof w:val="0"/>
          <w:sz w:val="20"/>
          <w:lang w:val="en-GB"/>
        </w:rPr>
        <w:t xml:space="preserve"> </w:t>
      </w:r>
      <w:proofErr w:type="spellStart"/>
      <w:r w:rsidRPr="009F0D33">
        <w:rPr>
          <w:b/>
          <w:noProof w:val="0"/>
          <w:sz w:val="20"/>
          <w:lang w:val="en-GB"/>
        </w:rPr>
        <w:t>Prusa</w:t>
      </w:r>
      <w:proofErr w:type="spellEnd"/>
      <w:r w:rsidRPr="009F0D33">
        <w:rPr>
          <w:b/>
          <w:noProof w:val="0"/>
          <w:sz w:val="20"/>
          <w:lang w:val="en-GB"/>
        </w:rPr>
        <w:t xml:space="preserve"> Ph.D.</w:t>
      </w:r>
    </w:p>
    <w:p w:rsidR="00722D0A" w:rsidRPr="009F0D33" w:rsidRDefault="00722D0A" w:rsidP="00722D0A">
      <w:pPr>
        <w:pStyle w:val="AuthorAffilliation"/>
        <w:spacing w:line="360" w:lineRule="auto"/>
        <w:rPr>
          <w:noProof w:val="0"/>
          <w:sz w:val="20"/>
          <w:lang w:val="en-GB" w:eastAsia="sl-SI"/>
        </w:rPr>
      </w:pPr>
      <w:r w:rsidRPr="009F0D33">
        <w:rPr>
          <w:noProof w:val="0"/>
          <w:sz w:val="20"/>
          <w:lang w:val="en-GB" w:eastAsia="sl-SI"/>
        </w:rPr>
        <w:t>University of Pardubice,</w:t>
      </w:r>
    </w:p>
    <w:p w:rsidR="00722D0A" w:rsidRPr="009F0D33" w:rsidRDefault="00722D0A" w:rsidP="00722D0A">
      <w:pPr>
        <w:pStyle w:val="AuthorAffilliation"/>
        <w:spacing w:line="360" w:lineRule="auto"/>
        <w:rPr>
          <w:noProof w:val="0"/>
          <w:sz w:val="20"/>
          <w:lang w:val="en-GB" w:eastAsia="sl-SI"/>
        </w:rPr>
      </w:pPr>
      <w:r w:rsidRPr="009F0D33">
        <w:rPr>
          <w:noProof w:val="0"/>
          <w:sz w:val="20"/>
          <w:lang w:val="en-GB" w:eastAsia="sl-SI"/>
        </w:rPr>
        <w:t xml:space="preserve">Jan </w:t>
      </w:r>
      <w:proofErr w:type="spellStart"/>
      <w:r w:rsidRPr="009F0D33">
        <w:rPr>
          <w:noProof w:val="0"/>
          <w:sz w:val="20"/>
          <w:lang w:val="en-GB" w:eastAsia="sl-SI"/>
        </w:rPr>
        <w:t>Perner</w:t>
      </w:r>
      <w:proofErr w:type="spellEnd"/>
      <w:r w:rsidRPr="009F0D33">
        <w:rPr>
          <w:noProof w:val="0"/>
          <w:sz w:val="20"/>
          <w:lang w:val="en-GB" w:eastAsia="sl-SI"/>
        </w:rPr>
        <w:t xml:space="preserve"> Transport Faculty</w:t>
      </w:r>
    </w:p>
    <w:p w:rsidR="00722D0A" w:rsidRPr="00AE7CFC" w:rsidRDefault="00722D0A" w:rsidP="00722D0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F0D33">
        <w:rPr>
          <w:sz w:val="20"/>
          <w:lang w:val="en-GB" w:eastAsia="sl-SI"/>
        </w:rPr>
        <w:t>Studentská</w:t>
      </w:r>
      <w:proofErr w:type="spellEnd"/>
      <w:r w:rsidRPr="009F0D33">
        <w:rPr>
          <w:sz w:val="20"/>
          <w:lang w:val="en-GB" w:eastAsia="sl-SI"/>
        </w:rPr>
        <w:t xml:space="preserve"> 95, 53210 Pardubice, Czech Republic</w:t>
      </w:r>
    </w:p>
    <w:p w:rsidR="00AE7CFC" w:rsidRDefault="00AE7CFC" w:rsidP="00195B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E079C" w:rsidRDefault="00AE7CFC" w:rsidP="00195B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ABSTRACT</w:t>
      </w:r>
    </w:p>
    <w:p w:rsidR="00EB5A6A" w:rsidRDefault="00EB5A6A" w:rsidP="00096B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EB5A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One of the essential el</w:t>
      </w:r>
      <w:r w:rsidR="00BC3A6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ements of safety is a good marking</w:t>
      </w:r>
      <w:r w:rsidRPr="00EB5A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and thus the visibility of vehicles in traffic. In order to better visibility of long, heavy vehicles and their trailers, etc., </w:t>
      </w:r>
      <w:r w:rsidR="004E3BAC" w:rsidRPr="004E3BA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these vehicles have to be marked with</w:t>
      </w:r>
      <w:r w:rsidRPr="00EB5A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4E3BA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edge marking</w:t>
      </w:r>
      <w:r w:rsidRPr="00EB5A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  <w:r w:rsidR="004E3BAC" w:rsidRPr="004E3BA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4E3BA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This marking (contour marking) has to be from highly reflective materials which can guarantee better visibility during night and poor weather conditions</w:t>
      </w:r>
      <w:r w:rsidR="004E3BA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  <w:r w:rsid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096B04"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This paper focuses on heavy vehicle safety and aims to demonstrate how in</w:t>
      </w:r>
      <w:r w:rsid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novative </w:t>
      </w:r>
      <w:r w:rsidR="00096B04"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reflective technologies can prevent truck crashes and</w:t>
      </w:r>
      <w:r w:rsid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fatalities by increasing their </w:t>
      </w:r>
      <w:r w:rsidR="00096B04"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visibility. Over the last 10 years the road toll has shown a</w:t>
      </w:r>
      <w:r w:rsid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declining trend in all vehicle </w:t>
      </w:r>
      <w:r w:rsidR="00096B04"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categories, including heavy vehicles despite the facts that the number</w:t>
      </w:r>
      <w:r w:rsid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of vehicles and </w:t>
      </w:r>
      <w:r w:rsidR="00096B04"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the kilometers travelled on the roads have significantly </w:t>
      </w:r>
      <w:r w:rsid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increased. It is important that </w:t>
      </w:r>
      <w:r w:rsidR="00096B04"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 downward trend remains and simple, low cost c</w:t>
      </w:r>
      <w:r w:rsid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onspicuity measures support and </w:t>
      </w:r>
      <w:r w:rsidR="00096B04"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accelerate the declining tendency.</w:t>
      </w:r>
    </w:p>
    <w:p w:rsidR="004E3BAC" w:rsidRDefault="004E3BAC" w:rsidP="004E3BAC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:rsidR="004E3BAC" w:rsidRDefault="001644A8" w:rsidP="004E3BAC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1644A8">
        <w:rPr>
          <w:rFonts w:ascii="Times New Roman" w:hAnsi="Times New Roman" w:cs="Times New Roman"/>
          <w:b/>
          <w:lang w:val="en-US"/>
        </w:rPr>
        <w:t>KEY WORDS:</w:t>
      </w:r>
      <w:r w:rsidRPr="001644A8">
        <w:rPr>
          <w:rFonts w:ascii="Times New Roman" w:hAnsi="Times New Roman" w:cs="Times New Roman"/>
          <w:lang w:val="en-US"/>
        </w:rPr>
        <w:t xml:space="preserve"> </w:t>
      </w:r>
      <w:r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heavy vehicle safety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r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novative </w:t>
      </w:r>
      <w:r w:rsidRPr="00096B0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reflective technologies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contour marking</w:t>
      </w:r>
    </w:p>
    <w:p w:rsidR="00195B94" w:rsidRPr="004E3BAC" w:rsidRDefault="009A4689" w:rsidP="004E3BAC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1. INTRODUCTION</w:t>
      </w:r>
    </w:p>
    <w:p w:rsidR="009A4689" w:rsidRDefault="00CF4323" w:rsidP="003E51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On the roads of EU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, some 50.000 people are killed, and more than 1, 6 million are injured per year</w:t>
      </w:r>
      <w:r w:rsidR="004E3BAC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 w:eastAsia="hr-HR"/>
        </w:rPr>
        <w:footnoteReference w:id="1"/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. These numbers of killed and injured people constitute an enormous social and economic loss for the European Union. For this reason, the European Commission aims to reduce road casualties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uring the la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 10 years</w:t>
      </w:r>
      <w:r w:rsidR="004E3BA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and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several large scale e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xperiments were 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made on behalf of introducing a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contour marking for tru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cks for better conspicuity. The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results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lastRenderedPageBreak/>
        <w:t>comparing the accide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nt rates of marked and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unmarked trucks a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lways showed a reduction of the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number of accidents.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This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was the reason for preparing a new ECE-Draft Regulation: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Uniform provis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ions concerning the approval to retro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-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reflective marking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of heavy and long vehicles and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their trailer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 as an annex to the agreement: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Concerning the adoption of uniform conditions of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approval and reciprocal recognition of approval for motor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vehicle equipment and parts. 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Within this Draft Regulation</w:t>
      </w:r>
      <w:r w:rsidR="00DE3C5F">
        <w:rPr>
          <w:rStyle w:val="FootnoteReference"/>
          <w:rFonts w:ascii="Times New Roman" w:eastAsia="Times New Roman" w:hAnsi="Times New Roman" w:cs="Times New Roman"/>
          <w:sz w:val="24"/>
          <w:szCs w:val="24"/>
          <w:lang w:val="en-US" w:eastAsia="hr-HR"/>
        </w:rPr>
        <w:footnoteReference w:id="2"/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several requ</w:t>
      </w:r>
      <w:r w:rsid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irements were made on behalf of: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:rsidR="009A4689" w:rsidRPr="009A4689" w:rsidRDefault="009A4689" w:rsidP="009A46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- </w:t>
      </w:r>
      <w:r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Geometrical dimensions</w:t>
      </w:r>
    </w:p>
    <w:p w:rsidR="009A4689" w:rsidRPr="009A4689" w:rsidRDefault="009A4689" w:rsidP="009A46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Coefficients</w:t>
      </w:r>
      <w:r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of retro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-</w:t>
      </w:r>
      <w:r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reflection</w:t>
      </w:r>
    </w:p>
    <w:p w:rsidR="003E51F7" w:rsidRDefault="009A4689" w:rsidP="003E51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- </w:t>
      </w:r>
      <w:r w:rsidR="003E51F7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Chromatic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co-ordinates and others.</w:t>
      </w:r>
    </w:p>
    <w:p w:rsidR="00EB1A51" w:rsidRDefault="004E3BAC" w:rsidP="003E51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L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arge scale </w:t>
      </w:r>
      <w:r w:rsidR="00DE3C5F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expe</w:t>
      </w:r>
      <w:r w:rsidR="00DE3C5F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riments were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restricted to Germany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and 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it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was allowed by only spe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cial permission to equip trucks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and trailers with logos, graphics, letters, and chara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cters of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different material types and </w:t>
      </w:r>
      <w:r w:rsidR="003E51F7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colors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. The geometrical data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and the coefficients of re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tro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-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reflection of the marking of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trucks and trailers were m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easured during the procedure of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giving the special per</w:t>
      </w:r>
      <w:r w:rsid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mission for installation of the </w:t>
      </w:r>
      <w:r w:rsidR="009A4689" w:rsidRPr="009A4689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markings.</w:t>
      </w:r>
      <w:r w:rsid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This</w:t>
      </w:r>
      <w:r w:rsidR="005B6DBA" w:rsidRP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paper </w:t>
      </w:r>
      <w:r w:rsid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is focused on regulations </w:t>
      </w:r>
      <w:r w:rsidR="005B6DBA" w:rsidRP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related to the vehicle marking</w:t>
      </w:r>
      <w:r w:rsid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and </w:t>
      </w:r>
      <w:r w:rsidR="005B6DBA" w:rsidRP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innovative reflective technologies</w:t>
      </w:r>
      <w:r w:rsid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that</w:t>
      </w:r>
      <w:r w:rsidR="005B6DBA" w:rsidRP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can prevent heavy vehicle</w:t>
      </w:r>
      <w:r w:rsid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5B6DBA" w:rsidRPr="005B6DB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crashes and fatalities by increasing visibility.</w:t>
      </w:r>
    </w:p>
    <w:p w:rsidR="009A4689" w:rsidRPr="009A4689" w:rsidRDefault="009A4689" w:rsidP="009A46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3E51F7" w:rsidRPr="004E3BAC" w:rsidRDefault="003E51F7" w:rsidP="004E3B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E3BAC">
        <w:rPr>
          <w:rFonts w:ascii="Times New Roman" w:eastAsia="Times New Roman" w:hAnsi="Times New Roman" w:cs="Times New Roman"/>
          <w:sz w:val="24"/>
          <w:szCs w:val="24"/>
          <w:lang w:eastAsia="hr-HR"/>
        </w:rPr>
        <w:t>2. GENERALLY ABOUT MARKING VEHICLES</w:t>
      </w:r>
    </w:p>
    <w:p w:rsidR="00EB1A51" w:rsidRDefault="003E51F7" w:rsidP="007C0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 Department for Transport (</w:t>
      </w:r>
      <w:proofErr w:type="spellStart"/>
      <w:r w:rsidRP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DfT</w:t>
      </w:r>
      <w:proofErr w:type="spellEnd"/>
      <w:r w:rsidRP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) has committed to implementing European legislatio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 on the fitment of conspicuity </w:t>
      </w:r>
      <w:r w:rsidRP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markings to large goods vehic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les. These markings effectively </w:t>
      </w:r>
      <w:r w:rsidRP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illuminate the outline of a vehicle at night by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reflection from the </w:t>
      </w:r>
      <w:r w:rsidRPr="003E51F7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headlights of vehicles following behind.</w:t>
      </w:r>
      <w:r w:rsid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7C0B96"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These requirements were int</w:t>
      </w:r>
      <w:r w:rsid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ended to be transposed into the </w:t>
      </w:r>
      <w:r w:rsidR="007C0B96"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Road Vehicles Lighting Regulat</w:t>
      </w:r>
      <w:r w:rsid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ions and enter into force on 10 </w:t>
      </w:r>
      <w:r w:rsidR="007C0B96"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October 2009. However, in S</w:t>
      </w:r>
      <w:r w:rsid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eptember 2009, the Secretary of </w:t>
      </w:r>
      <w:r w:rsidR="007C0B96"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State for Transport announced</w:t>
      </w:r>
      <w:r w:rsid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that the requirement for heavy </w:t>
      </w:r>
      <w:r w:rsidR="007C0B96"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goods vehicles to be fitted wit</w:t>
      </w:r>
      <w:r w:rsid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h conspicuity markings had been </w:t>
      </w:r>
      <w:r w:rsidR="007C0B96"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postponed and </w:t>
      </w:r>
      <w:r w:rsidR="004E3BA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was</w:t>
      </w:r>
      <w:r w:rsidR="007C0B96"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introduced from 10 July 2011.</w:t>
      </w:r>
    </w:p>
    <w:p w:rsidR="007C0B96" w:rsidRDefault="007C0B96" w:rsidP="007C0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Currently, the Road Vehicles L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ighting Regulations 1989 (RVLR)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require certain motor vehic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les with a gross vehicle weight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exceeding 7.5 tones to be fi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tted with retro-reflective rear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marker plates approved to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the European Regulation, UNECE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Regulation 70.00. (The latest vers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ion of this regulation is known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as Regulation 70.01; however th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e UK still permits the use of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Regulation 70.00 marker plates.) Thes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e plates are fitted in addition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to rear lights and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lastRenderedPageBreak/>
        <w:t>reflectors and a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re intended to make the vehicle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more conspicuous to other drivers so they are aware of the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presence of a large, potentially slow moving vehicle.</w:t>
      </w:r>
    </w:p>
    <w:p w:rsidR="00006F5D" w:rsidRDefault="00006F5D" w:rsidP="00006F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Some vehicle operators also fi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 conspicuity markings to their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vehicles. These are vertical and horizontal lines of ret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ro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reflective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material which emphasize the length and shape of the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vehicle and also warn other drivers of their presence. UNECE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Regulation 104 (R104) provide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 a technical specification for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these conspicuity markings and the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ir use on vehicles in the UK is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optional at present under the Road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Vehicles Lighting Regulations.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UNECE Regulation 48 (R48) is a Eu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ropean regulation that sets out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harmonized installation requirements for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vehicle lights and reflectors.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It is broadly equivalent to the RVLR and the UK cannot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refuse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registration of vehicles approved to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this regulation on the grounds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of their lighting. Recently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R48 was amended to mandate R104 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specification conspicuity markings on certain new </w:t>
      </w:r>
      <w:r w:rsidR="00F1393C" w:rsidRPr="00F1393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heavy vehicle</w:t>
      </w:r>
      <w:r w:rsidR="00F1393C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</w:t>
      </w:r>
      <w:r w:rsidRPr="00006F5D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and trailers.</w:t>
      </w:r>
    </w:p>
    <w:p w:rsidR="004E3BAC" w:rsidRPr="003E51F7" w:rsidRDefault="004E3BAC" w:rsidP="00006F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5F2A32" w:rsidRDefault="007C0B96" w:rsidP="004E3B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3. RETROREFLECTIVE MATERIALS FOR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VEHICLE</w:t>
      </w:r>
      <w:r w:rsidRPr="007C0B9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MARKING </w:t>
      </w:r>
    </w:p>
    <w:p w:rsidR="007D008D" w:rsidRDefault="007D008D" w:rsidP="007D00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7D008D">
        <w:rPr>
          <w:rFonts w:ascii="Times New Roman" w:hAnsi="Times New Roman" w:cs="Times New Roman"/>
          <w:sz w:val="24"/>
          <w:lang w:val="en-US"/>
        </w:rPr>
        <w:t>Conspicuity marking legislation req</w:t>
      </w:r>
      <w:r>
        <w:rPr>
          <w:rFonts w:ascii="Times New Roman" w:hAnsi="Times New Roman" w:cs="Times New Roman"/>
          <w:sz w:val="24"/>
          <w:lang w:val="en-US"/>
        </w:rPr>
        <w:t xml:space="preserve">uires a full contour marking on </w:t>
      </w:r>
      <w:r w:rsidRPr="007D008D">
        <w:rPr>
          <w:rFonts w:ascii="Times New Roman" w:hAnsi="Times New Roman" w:cs="Times New Roman"/>
          <w:sz w:val="24"/>
          <w:lang w:val="en-US"/>
        </w:rPr>
        <w:t>the vehicle’s rear, i.e. horizontal and v</w:t>
      </w:r>
      <w:r>
        <w:rPr>
          <w:rFonts w:ascii="Times New Roman" w:hAnsi="Times New Roman" w:cs="Times New Roman"/>
          <w:sz w:val="24"/>
          <w:lang w:val="en-US"/>
        </w:rPr>
        <w:t xml:space="preserve">ertical markings to outline the </w:t>
      </w:r>
      <w:r w:rsidRPr="007D008D">
        <w:rPr>
          <w:rFonts w:ascii="Times New Roman" w:hAnsi="Times New Roman" w:cs="Times New Roman"/>
          <w:sz w:val="24"/>
          <w:lang w:val="en-US"/>
        </w:rPr>
        <w:t>shape of the vehicle, and partia</w:t>
      </w:r>
      <w:r>
        <w:rPr>
          <w:rFonts w:ascii="Times New Roman" w:hAnsi="Times New Roman" w:cs="Times New Roman"/>
          <w:sz w:val="24"/>
          <w:lang w:val="en-US"/>
        </w:rPr>
        <w:t xml:space="preserve">l contour markings on the side. </w:t>
      </w:r>
      <w:r w:rsidRPr="007D008D">
        <w:rPr>
          <w:rFonts w:ascii="Times New Roman" w:hAnsi="Times New Roman" w:cs="Times New Roman"/>
          <w:sz w:val="24"/>
          <w:lang w:val="en-US"/>
        </w:rPr>
        <w:t>Partial contour markings consist o</w:t>
      </w:r>
      <w:r>
        <w:rPr>
          <w:rFonts w:ascii="Times New Roman" w:hAnsi="Times New Roman" w:cs="Times New Roman"/>
          <w:sz w:val="24"/>
          <w:lang w:val="en-US"/>
        </w:rPr>
        <w:t xml:space="preserve">f a horizontal line showing the </w:t>
      </w:r>
      <w:r w:rsidRPr="007D008D">
        <w:rPr>
          <w:rFonts w:ascii="Times New Roman" w:hAnsi="Times New Roman" w:cs="Times New Roman"/>
          <w:sz w:val="24"/>
          <w:lang w:val="en-US"/>
        </w:rPr>
        <w:t xml:space="preserve">length of the vehicle and ‘tick’ </w:t>
      </w:r>
      <w:r>
        <w:rPr>
          <w:rFonts w:ascii="Times New Roman" w:hAnsi="Times New Roman" w:cs="Times New Roman"/>
          <w:sz w:val="24"/>
          <w:lang w:val="en-US"/>
        </w:rPr>
        <w:t xml:space="preserve">marks showing the upper corners </w:t>
      </w:r>
      <w:r w:rsidRPr="007D008D">
        <w:rPr>
          <w:rFonts w:ascii="Times New Roman" w:hAnsi="Times New Roman" w:cs="Times New Roman"/>
          <w:sz w:val="24"/>
          <w:lang w:val="en-US"/>
        </w:rPr>
        <w:t>of the vehicle. However, whe</w:t>
      </w:r>
      <w:r>
        <w:rPr>
          <w:rFonts w:ascii="Times New Roman" w:hAnsi="Times New Roman" w:cs="Times New Roman"/>
          <w:sz w:val="24"/>
          <w:lang w:val="en-US"/>
        </w:rPr>
        <w:t xml:space="preserve">re the shape, structure, design </w:t>
      </w:r>
      <w:r w:rsidRPr="007D008D">
        <w:rPr>
          <w:rFonts w:ascii="Times New Roman" w:hAnsi="Times New Roman" w:cs="Times New Roman"/>
          <w:sz w:val="24"/>
          <w:lang w:val="en-US"/>
        </w:rPr>
        <w:t>or operational requirements ma</w:t>
      </w:r>
      <w:r>
        <w:rPr>
          <w:rFonts w:ascii="Times New Roman" w:hAnsi="Times New Roman" w:cs="Times New Roman"/>
          <w:sz w:val="24"/>
          <w:lang w:val="en-US"/>
        </w:rPr>
        <w:t xml:space="preserve">ke it impossible to install the </w:t>
      </w:r>
      <w:r w:rsidRPr="007D008D">
        <w:rPr>
          <w:rFonts w:ascii="Times New Roman" w:hAnsi="Times New Roman" w:cs="Times New Roman"/>
          <w:sz w:val="24"/>
          <w:lang w:val="en-US"/>
        </w:rPr>
        <w:t>mandatory contour marking, a line marking is acceptable.</w:t>
      </w:r>
    </w:p>
    <w:p w:rsidR="00DF0CC5" w:rsidRDefault="005F2A32" w:rsidP="005F2A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5F2A32">
        <w:rPr>
          <w:rFonts w:ascii="Times New Roman" w:hAnsi="Times New Roman" w:cs="Times New Roman"/>
          <w:sz w:val="24"/>
          <w:lang w:val="en-US"/>
        </w:rPr>
        <w:t>UNECE Regulation 48 requires that the location designated</w:t>
      </w:r>
      <w:r w:rsidRPr="005F2A32"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for installing the markings shall allow for marking material at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least 60mm in width. The actual width of the marking materials specified in UNECE Regulation 104, which states the width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should be 50mm (+10 -0). So provided the vehicle will accept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markings of 60mm it is acceptable to fit any marking material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approved to Regulation 104. The certification approval process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for conspicuity products is done to ensure that they meet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requirements for color, reflectivity and durability set out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in Regulation ECE104. The E marking, as shown</w:t>
      </w:r>
      <w:r w:rsidR="004E3BAC">
        <w:rPr>
          <w:rFonts w:ascii="Times New Roman" w:hAnsi="Times New Roman" w:cs="Times New Roman"/>
          <w:sz w:val="24"/>
          <w:lang w:val="en-US"/>
        </w:rPr>
        <w:t xml:space="preserve"> in Figure 1</w:t>
      </w:r>
      <w:r w:rsidRPr="005F2A32">
        <w:rPr>
          <w:rFonts w:ascii="Times New Roman" w:hAnsi="Times New Roman" w:cs="Times New Roman"/>
          <w:sz w:val="24"/>
          <w:lang w:val="en-US"/>
        </w:rPr>
        <w:t>, is a proof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that the product has been tested, certified and meets all the</w:t>
      </w:r>
      <w:r>
        <w:rPr>
          <w:rFonts w:ascii="Times New Roman" w:eastAsia="Times New Roman" w:hAnsi="Times New Roman" w:cs="Times New Roman"/>
          <w:sz w:val="28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requirements of ECE 104. Without the E-mark, the product is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5F2A32">
        <w:rPr>
          <w:rFonts w:ascii="Times New Roman" w:hAnsi="Times New Roman" w:cs="Times New Roman"/>
          <w:sz w:val="24"/>
          <w:lang w:val="en-US"/>
        </w:rPr>
        <w:t>not compliant with the regulation.</w:t>
      </w:r>
    </w:p>
    <w:p w:rsidR="005F2A32" w:rsidRDefault="005F2A32" w:rsidP="007D008D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1487652C" wp14:editId="294113D7">
            <wp:extent cx="5100668" cy="1335889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68" cy="13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CD" w:rsidRDefault="00AC07CD" w:rsidP="005F2A32">
      <w:pPr>
        <w:pStyle w:val="Caption"/>
        <w:jc w:val="center"/>
        <w:rPr>
          <w:color w:val="000000" w:themeColor="text1"/>
        </w:rPr>
      </w:pPr>
      <w:r>
        <w:rPr>
          <w:b w:val="0"/>
          <w:bCs w:val="0"/>
          <w:noProof/>
          <w:color w:val="000000" w:themeColor="text1"/>
          <w:lang w:eastAsia="hr-HR"/>
        </w:rPr>
        <w:drawing>
          <wp:inline distT="0" distB="0" distL="0" distR="0" wp14:anchorId="28E44C90" wp14:editId="5959EDD4">
            <wp:extent cx="3727702" cy="518534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80" cy="5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2" w:rsidRPr="00462519" w:rsidRDefault="005F2A32" w:rsidP="005F2A32">
      <w:pPr>
        <w:pStyle w:val="Caption"/>
        <w:jc w:val="center"/>
        <w:rPr>
          <w:rFonts w:ascii="Times New Roman" w:hAnsi="Times New Roman" w:cs="Times New Roman"/>
          <w:b w:val="0"/>
          <w:color w:val="000000" w:themeColor="text1"/>
          <w:lang w:val="en-US"/>
        </w:rPr>
      </w:pP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Figure 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begin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instrText xml:space="preserve"> SEQ Slika \* ARABIC </w:instrTex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separate"/>
      </w:r>
      <w:r w:rsidR="001523CB" w:rsidRPr="00462519">
        <w:rPr>
          <w:rFonts w:ascii="Times New Roman" w:hAnsi="Times New Roman" w:cs="Times New Roman"/>
          <w:b w:val="0"/>
          <w:noProof/>
          <w:color w:val="000000" w:themeColor="text1"/>
          <w:lang w:val="en-US"/>
        </w:rPr>
        <w:t>1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end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C14740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show</w:t>
      </w:r>
      <w:r w:rsidR="006838BE" w:rsidRPr="00462519">
        <w:rPr>
          <w:rFonts w:ascii="Times New Roman" w:hAnsi="Times New Roman" w:cs="Times New Roman"/>
          <w:b w:val="0"/>
        </w:rPr>
        <w:t xml:space="preserve"> 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obligatory requirements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C14740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for contour marking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material (class of material, European test institute </w:t>
      </w:r>
      <w:r w:rsidR="00B06AA1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identification and homologation number)</w:t>
      </w:r>
    </w:p>
    <w:p w:rsidR="005F2A32" w:rsidRPr="00462519" w:rsidRDefault="005F2A32" w:rsidP="005F2A32">
      <w:pPr>
        <w:jc w:val="center"/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</w:pPr>
      <w:r w:rsidRPr="00462519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t xml:space="preserve">Source: </w:t>
      </w:r>
      <w:r w:rsidR="00AC07CD" w:rsidRPr="00462519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t>FTA compliance guide: Conspicuity marking requirements on goods vehicles</w:t>
      </w:r>
    </w:p>
    <w:p w:rsidR="007D008D" w:rsidRDefault="001D1399" w:rsidP="007D008D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C08808C">
            <wp:extent cx="4690110" cy="254850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42" cy="255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7CD" w:rsidRPr="00462519" w:rsidRDefault="007D008D" w:rsidP="007D008D">
      <w:pPr>
        <w:pStyle w:val="Caption"/>
        <w:jc w:val="center"/>
        <w:rPr>
          <w:rFonts w:ascii="Times New Roman" w:hAnsi="Times New Roman" w:cs="Times New Roman"/>
          <w:b w:val="0"/>
          <w:color w:val="000000" w:themeColor="text1"/>
          <w:lang w:val="en-US"/>
        </w:rPr>
      </w:pP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Figure 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begin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instrText xml:space="preserve"> SEQ Slika \* ARABIC </w:instrTex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separate"/>
      </w:r>
      <w:r w:rsidR="001523CB" w:rsidRPr="00462519">
        <w:rPr>
          <w:rFonts w:ascii="Times New Roman" w:hAnsi="Times New Roman" w:cs="Times New Roman"/>
          <w:b w:val="0"/>
          <w:noProof/>
          <w:color w:val="000000" w:themeColor="text1"/>
          <w:lang w:val="en-US"/>
        </w:rPr>
        <w:t>2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end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C14740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show some</w:t>
      </w:r>
      <w:r w:rsidR="001D1399" w:rsidRPr="00462519">
        <w:rPr>
          <w:rStyle w:val="shorttext"/>
          <w:rFonts w:ascii="Times New Roman" w:hAnsi="Times New Roman" w:cs="Times New Roman"/>
          <w:b w:val="0"/>
          <w:color w:val="000000" w:themeColor="text1"/>
          <w:lang w:val="en"/>
        </w:rPr>
        <w:t xml:space="preserve"> </w:t>
      </w:r>
      <w:r w:rsidR="009E578C" w:rsidRPr="00462519">
        <w:rPr>
          <w:rStyle w:val="hps"/>
          <w:rFonts w:ascii="Times New Roman" w:hAnsi="Times New Roman" w:cs="Times New Roman"/>
          <w:b w:val="0"/>
          <w:color w:val="000000" w:themeColor="text1"/>
          <w:lang w:val="en"/>
        </w:rPr>
        <w:t xml:space="preserve">possible </w:t>
      </w:r>
      <w:r w:rsidR="001D1399" w:rsidRPr="00462519">
        <w:rPr>
          <w:rStyle w:val="hps"/>
          <w:rFonts w:ascii="Times New Roman" w:hAnsi="Times New Roman" w:cs="Times New Roman"/>
          <w:b w:val="0"/>
          <w:color w:val="000000" w:themeColor="text1"/>
          <w:lang w:val="en"/>
        </w:rPr>
        <w:t>ways of</w:t>
      </w:r>
      <w:r w:rsidR="00C14740" w:rsidRPr="00462519">
        <w:rPr>
          <w:rStyle w:val="hps"/>
          <w:rFonts w:ascii="Times New Roman" w:hAnsi="Times New Roman" w:cs="Times New Roman"/>
          <w:b w:val="0"/>
          <w:color w:val="000000" w:themeColor="text1"/>
          <w:lang w:val="en"/>
        </w:rPr>
        <w:t xml:space="preserve"> </w:t>
      </w:r>
      <w:r w:rsidR="001D1399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v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ehicle </w:t>
      </w:r>
      <w:r w:rsidR="00C14740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contour 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marking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appliance</w:t>
      </w:r>
    </w:p>
    <w:p w:rsidR="001D1399" w:rsidRPr="00462519" w:rsidRDefault="007D008D" w:rsidP="00C86C39">
      <w:pPr>
        <w:jc w:val="center"/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</w:pPr>
      <w:r w:rsidRPr="00462519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t xml:space="preserve">Source: </w:t>
      </w:r>
      <w:r w:rsidR="001D1399" w:rsidRPr="00462519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t xml:space="preserve">Vehicle contour marking - 3M </w:t>
      </w:r>
    </w:p>
    <w:p w:rsidR="001523CB" w:rsidRDefault="001523CB" w:rsidP="001523CB">
      <w:pPr>
        <w:keepNext/>
        <w:spacing w:after="0" w:line="360" w:lineRule="auto"/>
        <w:ind w:firstLine="567"/>
        <w:jc w:val="center"/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 wp14:anchorId="19C614AF" wp14:editId="5F1449A0">
            <wp:extent cx="4273391" cy="21958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46" cy="2196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3CB" w:rsidRPr="00462519" w:rsidRDefault="001523CB" w:rsidP="001523CB">
      <w:pPr>
        <w:pStyle w:val="Caption"/>
        <w:jc w:val="center"/>
        <w:rPr>
          <w:rFonts w:ascii="Times New Roman" w:hAnsi="Times New Roman" w:cs="Times New Roman"/>
          <w:b w:val="0"/>
          <w:color w:val="000000" w:themeColor="text1"/>
          <w:lang w:val="en-US"/>
        </w:rPr>
      </w:pP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Figure 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begin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instrText xml:space="preserve"> SEQ Slika \* ARABIC </w:instrTex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separate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3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end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C14740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show different v</w:t>
      </w:r>
      <w:r w:rsidR="009E578C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isibility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of two vehicle</w:t>
      </w:r>
      <w:r w:rsidR="009E578C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–</w:t>
      </w:r>
      <w:r w:rsidR="009E578C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one 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vehicle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is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with contour marking and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the other is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without</w:t>
      </w:r>
      <w:r w:rsidR="006838BE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contour marking</w:t>
      </w:r>
    </w:p>
    <w:p w:rsidR="001523CB" w:rsidRPr="00462519" w:rsidRDefault="001523CB" w:rsidP="001523CB">
      <w:pPr>
        <w:pStyle w:val="Caption"/>
        <w:jc w:val="center"/>
        <w:rPr>
          <w:rFonts w:ascii="Times New Roman" w:hAnsi="Times New Roman" w:cs="Times New Roman"/>
          <w:b w:val="0"/>
          <w:i/>
          <w:color w:val="000000" w:themeColor="text1"/>
          <w:lang w:val="en-US"/>
        </w:rPr>
      </w:pPr>
      <w:r w:rsidRPr="00462519">
        <w:rPr>
          <w:rFonts w:ascii="Times New Roman" w:hAnsi="Times New Roman" w:cs="Times New Roman"/>
          <w:b w:val="0"/>
          <w:i/>
          <w:color w:val="000000" w:themeColor="text1"/>
          <w:lang w:val="en-US"/>
        </w:rPr>
        <w:t>Source: Faculty of Transport and Traffic Sciences</w:t>
      </w:r>
    </w:p>
    <w:p w:rsidR="007D008D" w:rsidRDefault="00C86C39" w:rsidP="00C86C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86C39">
        <w:rPr>
          <w:rFonts w:ascii="Times New Roman" w:hAnsi="Times New Roman" w:cs="Times New Roman"/>
          <w:sz w:val="24"/>
          <w:lang w:val="en-US"/>
        </w:rPr>
        <w:lastRenderedPageBreak/>
        <w:t>Table</w:t>
      </w:r>
      <w:r w:rsidR="00C14740">
        <w:rPr>
          <w:rFonts w:ascii="Times New Roman" w:hAnsi="Times New Roman" w:cs="Times New Roman"/>
          <w:sz w:val="24"/>
          <w:lang w:val="en-US"/>
        </w:rPr>
        <w:t xml:space="preserve"> 1 shows</w:t>
      </w:r>
      <w:r w:rsidRPr="00C86C39">
        <w:rPr>
          <w:rFonts w:ascii="Times New Roman" w:hAnsi="Times New Roman" w:cs="Times New Roman"/>
          <w:sz w:val="24"/>
          <w:lang w:val="en-US"/>
        </w:rPr>
        <w:t xml:space="preserve"> the minimum values of the coe</w:t>
      </w:r>
      <w:r w:rsidR="00C14740">
        <w:rPr>
          <w:rFonts w:ascii="Times New Roman" w:hAnsi="Times New Roman" w:cs="Times New Roman"/>
          <w:sz w:val="24"/>
          <w:lang w:val="en-US"/>
        </w:rPr>
        <w:t>fficient of retro-reflection R’ (ECE -</w:t>
      </w:r>
      <w:r w:rsidRPr="00C86C39">
        <w:rPr>
          <w:rFonts w:ascii="Times New Roman" w:hAnsi="Times New Roman" w:cs="Times New Roman"/>
          <w:sz w:val="24"/>
          <w:lang w:val="en-US"/>
        </w:rPr>
        <w:t xml:space="preserve"> Regulation </w:t>
      </w:r>
      <w:r>
        <w:rPr>
          <w:rFonts w:ascii="Times New Roman" w:hAnsi="Times New Roman" w:cs="Times New Roman"/>
          <w:sz w:val="24"/>
          <w:lang w:val="en-US"/>
        </w:rPr>
        <w:t xml:space="preserve">104) are </w:t>
      </w:r>
      <w:r w:rsidRPr="00C86C39">
        <w:rPr>
          <w:rFonts w:ascii="Times New Roman" w:hAnsi="Times New Roman" w:cs="Times New Roman"/>
          <w:sz w:val="24"/>
          <w:lang w:val="en-US"/>
        </w:rPr>
        <w:t>drawn up. The requirements for the “red” mat</w:t>
      </w:r>
      <w:r>
        <w:rPr>
          <w:rFonts w:ascii="Times New Roman" w:hAnsi="Times New Roman" w:cs="Times New Roman"/>
          <w:sz w:val="24"/>
          <w:lang w:val="en-US"/>
        </w:rPr>
        <w:t xml:space="preserve">erial were added later into the </w:t>
      </w:r>
      <w:r w:rsidRPr="00C86C39">
        <w:rPr>
          <w:rFonts w:ascii="Times New Roman" w:hAnsi="Times New Roman" w:cs="Times New Roman"/>
          <w:sz w:val="24"/>
          <w:lang w:val="en-US"/>
        </w:rPr>
        <w:t>Regulation.</w:t>
      </w:r>
    </w:p>
    <w:p w:rsidR="00C86C39" w:rsidRPr="00462519" w:rsidRDefault="00C86C39" w:rsidP="00B06AA1">
      <w:pPr>
        <w:pStyle w:val="Caption"/>
        <w:keepNext/>
        <w:jc w:val="center"/>
        <w:rPr>
          <w:rFonts w:ascii="Times New Roman" w:hAnsi="Times New Roman" w:cs="Times New Roman"/>
          <w:b w:val="0"/>
          <w:color w:val="000000" w:themeColor="text1"/>
          <w:lang w:val="en-US"/>
        </w:rPr>
      </w:pP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Table 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begin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instrText xml:space="preserve"> SEQ Tabela \* ARABIC </w:instrTex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separate"/>
      </w:r>
      <w:r w:rsidR="00C64413" w:rsidRPr="00462519">
        <w:rPr>
          <w:rFonts w:ascii="Times New Roman" w:hAnsi="Times New Roman" w:cs="Times New Roman"/>
          <w:b w:val="0"/>
          <w:noProof/>
          <w:color w:val="000000" w:themeColor="text1"/>
          <w:lang w:val="en-US"/>
        </w:rPr>
        <w:t>1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end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3A735F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shows minimum v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alues for the Coefficient of Retro</w:t>
      </w:r>
      <w:r w:rsidR="003A735F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-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Reflection</w:t>
      </w:r>
    </w:p>
    <w:tbl>
      <w:tblPr>
        <w:tblW w:w="6700" w:type="dxa"/>
        <w:jc w:val="center"/>
        <w:tblLook w:val="04A0" w:firstRow="1" w:lastRow="0" w:firstColumn="1" w:lastColumn="0" w:noHBand="0" w:noVBand="1"/>
      </w:tblPr>
      <w:tblGrid>
        <w:gridCol w:w="2021"/>
        <w:gridCol w:w="803"/>
        <w:gridCol w:w="969"/>
        <w:gridCol w:w="969"/>
        <w:gridCol w:w="969"/>
        <w:gridCol w:w="969"/>
      </w:tblGrid>
      <w:tr w:rsidR="00B06AA1" w:rsidRPr="00B06AA1" w:rsidTr="00B06AA1">
        <w:trPr>
          <w:trHeight w:val="300"/>
          <w:jc w:val="center"/>
        </w:trPr>
        <w:tc>
          <w:tcPr>
            <w:tcW w:w="670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Minimum v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 xml:space="preserve">alues for the Coefficient of Retro-Reflection R’ / </w:t>
            </w:r>
          </w:p>
          <w:p w:rsidR="003A735F" w:rsidRPr="00B06AA1" w:rsidRDefault="00B06AA1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(cd</w:t>
            </w:r>
            <w:r w:rsid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*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m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hr-HR"/>
              </w:rPr>
              <w:t>-2</w:t>
            </w:r>
            <w:r w:rsid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*l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x</w:t>
            </w:r>
            <w:r w:rsidR="003A735F" w:rsidRPr="003A735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hr-HR"/>
              </w:rPr>
              <w:t>-1</w:t>
            </w:r>
            <w:r w:rsidR="003A735F"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)</w:t>
            </w:r>
          </w:p>
        </w:tc>
      </w:tr>
      <w:tr w:rsidR="00B06AA1" w:rsidRPr="00B06AA1" w:rsidTr="00B06AA1">
        <w:trPr>
          <w:trHeight w:val="315"/>
          <w:jc w:val="center"/>
        </w:trPr>
        <w:tc>
          <w:tcPr>
            <w:tcW w:w="670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B06AA1" w:rsidRPr="00B06AA1" w:rsidTr="00B06AA1">
        <w:trPr>
          <w:trHeight w:val="315"/>
          <w:jc w:val="center"/>
        </w:trPr>
        <w:tc>
          <w:tcPr>
            <w:tcW w:w="20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Entrance angle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β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 xml:space="preserve"> = 5°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β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 xml:space="preserve"> = 20°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β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 xml:space="preserve"> = 30°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β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 xml:space="preserve"> = 40°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β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 xml:space="preserve"> = 60°</w:t>
            </w:r>
          </w:p>
        </w:tc>
      </w:tr>
      <w:tr w:rsidR="00B06AA1" w:rsidRPr="00B06AA1" w:rsidTr="00B06AA1">
        <w:trPr>
          <w:trHeight w:val="300"/>
          <w:jc w:val="center"/>
        </w:trPr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Colo</w:t>
            </w: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r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</w:tr>
      <w:tr w:rsidR="00B06AA1" w:rsidRPr="00B06AA1" w:rsidTr="00B06AA1">
        <w:trPr>
          <w:trHeight w:val="300"/>
          <w:jc w:val="center"/>
        </w:trPr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White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450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200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90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16</w:t>
            </w:r>
          </w:p>
        </w:tc>
      </w:tr>
      <w:tr w:rsidR="00B06AA1" w:rsidRPr="00B06AA1" w:rsidTr="00B06AA1">
        <w:trPr>
          <w:trHeight w:val="300"/>
          <w:jc w:val="center"/>
        </w:trPr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Yellow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300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130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75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10</w:t>
            </w:r>
          </w:p>
        </w:tc>
      </w:tr>
      <w:tr w:rsidR="00B06AA1" w:rsidRPr="00B06AA1" w:rsidTr="00B06AA1">
        <w:trPr>
          <w:trHeight w:val="315"/>
          <w:jc w:val="center"/>
        </w:trPr>
        <w:tc>
          <w:tcPr>
            <w:tcW w:w="20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Red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120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60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AA1" w:rsidRPr="00B06AA1" w:rsidRDefault="00B06AA1" w:rsidP="00B0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B06AA1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 </w:t>
            </w:r>
          </w:p>
        </w:tc>
      </w:tr>
    </w:tbl>
    <w:p w:rsidR="0049155A" w:rsidRPr="00462519" w:rsidRDefault="00C86C39" w:rsidP="0049155A">
      <w:pPr>
        <w:jc w:val="center"/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</w:pPr>
      <w:r w:rsidRPr="00462519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t>Source: Conspicuity of Heavy Goods Vehicles - Final Report</w:t>
      </w:r>
    </w:p>
    <w:p w:rsidR="00C86C39" w:rsidRDefault="0049155A" w:rsidP="004625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49155A">
        <w:rPr>
          <w:rFonts w:ascii="Times New Roman" w:hAnsi="Times New Roman" w:cs="Times New Roman"/>
          <w:sz w:val="24"/>
          <w:lang w:val="en-US"/>
        </w:rPr>
        <w:t xml:space="preserve">Retro-reflective material in conformity with UN/ECE-R 104 is sold by the three manufacturers at approximately the same price. Material prices </w:t>
      </w:r>
      <w:r w:rsidR="003A735F">
        <w:rPr>
          <w:rFonts w:ascii="Times New Roman" w:hAnsi="Times New Roman" w:cs="Times New Roman"/>
          <w:sz w:val="24"/>
          <w:lang w:val="en-US"/>
        </w:rPr>
        <w:t>of roughly € 33</w:t>
      </w:r>
      <w:r w:rsidRPr="0049155A">
        <w:rPr>
          <w:rFonts w:ascii="Times New Roman" w:hAnsi="Times New Roman" w:cs="Times New Roman"/>
          <w:sz w:val="24"/>
          <w:lang w:val="en-US"/>
        </w:rPr>
        <w:t xml:space="preserve"> / </w:t>
      </w:r>
      <w:r w:rsidR="00462519">
        <w:rPr>
          <w:rFonts w:ascii="Times New Roman" w:hAnsi="Times New Roman" w:cs="Times New Roman"/>
          <w:sz w:val="24"/>
          <w:lang w:val="en-US"/>
        </w:rPr>
        <w:t xml:space="preserve">per </w:t>
      </w:r>
      <w:r w:rsidR="006B5A2C" w:rsidRPr="006B5A2C">
        <w:rPr>
          <w:rFonts w:ascii="Times New Roman" w:hAnsi="Times New Roman" w:cs="Times New Roman"/>
          <w:sz w:val="24"/>
          <w:lang w:val="en-US"/>
        </w:rPr>
        <w:t>square meter</w:t>
      </w:r>
      <w:r w:rsidR="003A735F">
        <w:rPr>
          <w:rFonts w:ascii="Times New Roman" w:hAnsi="Times New Roman" w:cs="Times New Roman"/>
          <w:sz w:val="24"/>
          <w:lang w:val="en-US"/>
        </w:rPr>
        <w:t xml:space="preserve"> (3M foil)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9155A">
        <w:rPr>
          <w:rFonts w:ascii="Times New Roman" w:hAnsi="Times New Roman" w:cs="Times New Roman"/>
          <w:sz w:val="24"/>
          <w:lang w:val="en-US"/>
        </w:rPr>
        <w:t>were indicated. The manufacturers could not give any conc</w:t>
      </w:r>
      <w:r>
        <w:rPr>
          <w:rFonts w:ascii="Times New Roman" w:hAnsi="Times New Roman" w:cs="Times New Roman"/>
          <w:sz w:val="24"/>
          <w:lang w:val="en-US"/>
        </w:rPr>
        <w:t xml:space="preserve">rete details about the costs of </w:t>
      </w:r>
      <w:r w:rsidRPr="0049155A">
        <w:rPr>
          <w:rFonts w:ascii="Times New Roman" w:hAnsi="Times New Roman" w:cs="Times New Roman"/>
          <w:sz w:val="24"/>
          <w:lang w:val="en-US"/>
        </w:rPr>
        <w:t>installation. The retro-reflective material is normally in</w:t>
      </w:r>
      <w:r>
        <w:rPr>
          <w:rFonts w:ascii="Times New Roman" w:hAnsi="Times New Roman" w:cs="Times New Roman"/>
          <w:sz w:val="24"/>
          <w:lang w:val="en-US"/>
        </w:rPr>
        <w:t xml:space="preserve">stalled by companies which have </w:t>
      </w:r>
      <w:r w:rsidRPr="0049155A">
        <w:rPr>
          <w:rFonts w:ascii="Times New Roman" w:hAnsi="Times New Roman" w:cs="Times New Roman"/>
          <w:sz w:val="24"/>
          <w:lang w:val="en-US"/>
        </w:rPr>
        <w:t>been accordingl</w:t>
      </w:r>
      <w:r>
        <w:rPr>
          <w:rFonts w:ascii="Times New Roman" w:hAnsi="Times New Roman" w:cs="Times New Roman"/>
          <w:sz w:val="24"/>
          <w:lang w:val="en-US"/>
        </w:rPr>
        <w:t xml:space="preserve">y trained by the manufacturers. </w:t>
      </w:r>
      <w:r w:rsidRPr="0049155A">
        <w:rPr>
          <w:rFonts w:ascii="Times New Roman" w:hAnsi="Times New Roman" w:cs="Times New Roman"/>
          <w:sz w:val="24"/>
          <w:lang w:val="en-US"/>
        </w:rPr>
        <w:t>The manufacturers stated that the retro-reflective materia</w:t>
      </w:r>
      <w:r>
        <w:rPr>
          <w:rFonts w:ascii="Times New Roman" w:hAnsi="Times New Roman" w:cs="Times New Roman"/>
          <w:sz w:val="24"/>
          <w:lang w:val="en-US"/>
        </w:rPr>
        <w:t xml:space="preserve">l is very durable and resistant </w:t>
      </w:r>
      <w:r w:rsidRPr="0049155A">
        <w:rPr>
          <w:rFonts w:ascii="Times New Roman" w:hAnsi="Times New Roman" w:cs="Times New Roman"/>
          <w:sz w:val="24"/>
          <w:lang w:val="en-US"/>
        </w:rPr>
        <w:t>even to hig</w:t>
      </w:r>
      <w:r w:rsidR="00462519">
        <w:rPr>
          <w:rFonts w:ascii="Times New Roman" w:hAnsi="Times New Roman" w:cs="Times New Roman"/>
          <w:sz w:val="24"/>
          <w:lang w:val="en-US"/>
        </w:rPr>
        <w:t>h strains while cleaning the heavy good vehicle</w:t>
      </w:r>
      <w:r w:rsidRPr="0049155A">
        <w:rPr>
          <w:rFonts w:ascii="Times New Roman" w:hAnsi="Times New Roman" w:cs="Times New Roman"/>
          <w:sz w:val="24"/>
          <w:lang w:val="en-US"/>
        </w:rPr>
        <w:t>, e.g. with steam-jet cleaners. Retro</w:t>
      </w:r>
      <w:r w:rsidR="003A735F">
        <w:rPr>
          <w:rFonts w:ascii="Times New Roman" w:hAnsi="Times New Roman" w:cs="Times New Roman"/>
          <w:sz w:val="24"/>
          <w:lang w:val="en-US"/>
        </w:rPr>
        <w:t>-</w:t>
      </w:r>
      <w:r w:rsidRPr="0049155A">
        <w:rPr>
          <w:rFonts w:ascii="Times New Roman" w:hAnsi="Times New Roman" w:cs="Times New Roman"/>
          <w:sz w:val="24"/>
          <w:lang w:val="en-US"/>
        </w:rPr>
        <w:t>reflective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9155A">
        <w:rPr>
          <w:rFonts w:ascii="Times New Roman" w:hAnsi="Times New Roman" w:cs="Times New Roman"/>
          <w:sz w:val="24"/>
          <w:lang w:val="en-US"/>
        </w:rPr>
        <w:t>material installed at fixed bodies of HGV is giv</w:t>
      </w:r>
      <w:r>
        <w:rPr>
          <w:rFonts w:ascii="Times New Roman" w:hAnsi="Times New Roman" w:cs="Times New Roman"/>
          <w:sz w:val="24"/>
          <w:lang w:val="en-US"/>
        </w:rPr>
        <w:t xml:space="preserve">en a warranty of seven years. A </w:t>
      </w:r>
      <w:r w:rsidRPr="0049155A">
        <w:rPr>
          <w:rFonts w:ascii="Times New Roman" w:hAnsi="Times New Roman" w:cs="Times New Roman"/>
          <w:sz w:val="24"/>
          <w:lang w:val="en-US"/>
        </w:rPr>
        <w:t>three-year-warranty is given by the manufacturers for retro-reflective material attached to</w:t>
      </w:r>
      <w:r>
        <w:rPr>
          <w:rFonts w:ascii="Times New Roman" w:hAnsi="Times New Roman" w:cs="Times New Roman"/>
          <w:sz w:val="24"/>
          <w:lang w:val="en-US"/>
        </w:rPr>
        <w:t xml:space="preserve"> new canvas covers. </w:t>
      </w:r>
      <w:r w:rsidRPr="0049155A">
        <w:rPr>
          <w:rFonts w:ascii="Times New Roman" w:hAnsi="Times New Roman" w:cs="Times New Roman"/>
          <w:sz w:val="24"/>
          <w:lang w:val="en-US"/>
        </w:rPr>
        <w:t>The retro-reflective material for canvass covers differs from that for fixed bodies insofar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9155A">
        <w:rPr>
          <w:rFonts w:ascii="Times New Roman" w:hAnsi="Times New Roman" w:cs="Times New Roman"/>
          <w:sz w:val="24"/>
          <w:lang w:val="en-US"/>
        </w:rPr>
        <w:t xml:space="preserve">as it has to be flexible. Such retro-reflective material is offered by the manufacturers </w:t>
      </w:r>
      <w:proofErr w:type="spellStart"/>
      <w:r w:rsidRPr="0049155A">
        <w:rPr>
          <w:rFonts w:ascii="Times New Roman" w:hAnsi="Times New Roman" w:cs="Times New Roman"/>
          <w:sz w:val="24"/>
          <w:lang w:val="en-US"/>
        </w:rPr>
        <w:t>Reflexite</w:t>
      </w:r>
      <w:proofErr w:type="spellEnd"/>
      <w:r w:rsidRPr="0049155A">
        <w:rPr>
          <w:rFonts w:ascii="Times New Roman" w:hAnsi="Times New Roman" w:cs="Times New Roman"/>
          <w:sz w:val="24"/>
          <w:lang w:val="en-US"/>
        </w:rPr>
        <w:t xml:space="preserve"> and 3M. The </w:t>
      </w:r>
      <w:r w:rsidR="00DB11CC" w:rsidRPr="0049155A">
        <w:rPr>
          <w:rFonts w:ascii="Times New Roman" w:hAnsi="Times New Roman" w:cs="Times New Roman"/>
          <w:sz w:val="24"/>
          <w:lang w:val="en-US"/>
        </w:rPr>
        <w:t xml:space="preserve">mentioned </w:t>
      </w:r>
      <w:r w:rsidRPr="0049155A">
        <w:rPr>
          <w:rFonts w:ascii="Times New Roman" w:hAnsi="Times New Roman" w:cs="Times New Roman"/>
          <w:sz w:val="24"/>
          <w:lang w:val="en-US"/>
        </w:rPr>
        <w:t xml:space="preserve">manufacturers offer their own products for contour-markings of HGV </w:t>
      </w:r>
      <w:r w:rsidR="00A56B9E">
        <w:rPr>
          <w:rFonts w:ascii="Times New Roman" w:hAnsi="Times New Roman" w:cs="Times New Roman"/>
          <w:sz w:val="24"/>
          <w:lang w:val="en-US"/>
        </w:rPr>
        <w:t xml:space="preserve">independently of each other </w:t>
      </w:r>
      <w:r w:rsidRPr="0049155A">
        <w:rPr>
          <w:rFonts w:ascii="Times New Roman" w:hAnsi="Times New Roman" w:cs="Times New Roman"/>
          <w:sz w:val="24"/>
          <w:lang w:val="en-US"/>
        </w:rPr>
        <w:t>(</w:t>
      </w:r>
      <w:r w:rsidR="00A56B9E">
        <w:rPr>
          <w:rFonts w:ascii="Times New Roman" w:hAnsi="Times New Roman" w:cs="Times New Roman"/>
          <w:sz w:val="24"/>
          <w:lang w:val="en-US"/>
        </w:rPr>
        <w:t>See t</w:t>
      </w:r>
      <w:r w:rsidRPr="0049155A">
        <w:rPr>
          <w:rFonts w:ascii="Times New Roman" w:hAnsi="Times New Roman" w:cs="Times New Roman"/>
          <w:sz w:val="24"/>
          <w:lang w:val="en-US"/>
        </w:rPr>
        <w:t xml:space="preserve">able </w:t>
      </w:r>
      <w:r w:rsidR="00A56B9E">
        <w:rPr>
          <w:rFonts w:ascii="Times New Roman" w:hAnsi="Times New Roman" w:cs="Times New Roman"/>
          <w:sz w:val="24"/>
          <w:lang w:val="en-US"/>
        </w:rPr>
        <w:t>2</w:t>
      </w:r>
      <w:r w:rsidRPr="0049155A">
        <w:rPr>
          <w:rFonts w:ascii="Times New Roman" w:hAnsi="Times New Roman" w:cs="Times New Roman"/>
          <w:sz w:val="24"/>
          <w:lang w:val="en-US"/>
        </w:rPr>
        <w:t>). The products meet the requirements of UN/ECE-R 104. Product specimens are attached in Annex F. The products differ e.g. in the set-up of the material or by the different arrangement of reflective structures.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A56B9E" w:rsidRPr="00462519" w:rsidRDefault="00A56B9E" w:rsidP="00A56B9E">
      <w:pPr>
        <w:pStyle w:val="Caption"/>
        <w:keepNext/>
        <w:jc w:val="center"/>
        <w:rPr>
          <w:rFonts w:ascii="Times New Roman" w:hAnsi="Times New Roman" w:cs="Times New Roman"/>
          <w:b w:val="0"/>
          <w:color w:val="000000" w:themeColor="text1"/>
          <w:lang w:val="en-US"/>
        </w:rPr>
      </w:pP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Table 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begin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instrText xml:space="preserve"> SEQ Tabela \* ARABIC </w:instrTex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separate"/>
      </w:r>
      <w:r w:rsidR="00C64413" w:rsidRPr="00462519">
        <w:rPr>
          <w:rFonts w:ascii="Times New Roman" w:hAnsi="Times New Roman" w:cs="Times New Roman"/>
          <w:b w:val="0"/>
          <w:noProof/>
          <w:color w:val="000000" w:themeColor="text1"/>
          <w:lang w:val="en-US"/>
        </w:rPr>
        <w:t>2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fldChar w:fldCharType="end"/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="00DB11CC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>shows specifications</w:t>
      </w:r>
      <w:r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for contour-marking</w:t>
      </w:r>
      <w:r w:rsidR="00DB11CC" w:rsidRPr="00462519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material</w:t>
      </w:r>
    </w:p>
    <w:tbl>
      <w:tblPr>
        <w:tblW w:w="8052" w:type="dxa"/>
        <w:jc w:val="center"/>
        <w:tblLook w:val="04A0" w:firstRow="1" w:lastRow="0" w:firstColumn="1" w:lastColumn="0" w:noHBand="0" w:noVBand="1"/>
      </w:tblPr>
      <w:tblGrid>
        <w:gridCol w:w="2199"/>
        <w:gridCol w:w="1926"/>
        <w:gridCol w:w="2076"/>
        <w:gridCol w:w="1851"/>
      </w:tblGrid>
      <w:tr w:rsidR="003A735F" w:rsidRPr="003A735F" w:rsidTr="00462519">
        <w:trPr>
          <w:trHeight w:val="212"/>
          <w:jc w:val="center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5F" w:rsidRPr="003A735F" w:rsidRDefault="00D0616A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Product / Colo</w:t>
            </w:r>
            <w:r w:rsidR="003A735F"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rs</w:t>
            </w:r>
          </w:p>
        </w:tc>
      </w:tr>
      <w:tr w:rsidR="003A735F" w:rsidRPr="003A735F" w:rsidTr="00462519">
        <w:trPr>
          <w:trHeight w:val="212"/>
          <w:jc w:val="center"/>
        </w:trPr>
        <w:tc>
          <w:tcPr>
            <w:tcW w:w="2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5F" w:rsidRPr="003A735F" w:rsidRDefault="00D0616A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White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5F" w:rsidRPr="003A735F" w:rsidRDefault="00D0616A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Y</w:t>
            </w:r>
            <w:r w:rsidR="003A735F"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ellow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5F" w:rsidRPr="003A735F" w:rsidRDefault="00D0616A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R</w:t>
            </w:r>
            <w:r w:rsidR="003A735F"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ed</w:t>
            </w:r>
          </w:p>
        </w:tc>
      </w:tr>
      <w:tr w:rsidR="003A735F" w:rsidRPr="003A735F" w:rsidTr="00462519">
        <w:trPr>
          <w:trHeight w:val="212"/>
          <w:jc w:val="center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Avery Dennison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V-6700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V-6701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V-6708</w:t>
            </w:r>
          </w:p>
        </w:tc>
      </w:tr>
      <w:tr w:rsidR="003A735F" w:rsidRPr="003A735F" w:rsidTr="00462519">
        <w:trPr>
          <w:trHeight w:val="639"/>
          <w:jc w:val="center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5F" w:rsidRPr="003A735F" w:rsidRDefault="003A735F" w:rsidP="00DB1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proofErr w:type="spellStart"/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Reflexite</w:t>
            </w:r>
            <w:proofErr w:type="spellEnd"/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 xml:space="preserve"> UK Limited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rigid structure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canvass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VC104 white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rigid grade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curtain grade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VC104 yellow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rigid grade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curtain grade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VC104 red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rigid grade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curtain grade</w:t>
            </w:r>
          </w:p>
        </w:tc>
      </w:tr>
      <w:tr w:rsidR="003A735F" w:rsidRPr="003A735F" w:rsidTr="00462519">
        <w:trPr>
          <w:trHeight w:val="1065"/>
          <w:jc w:val="center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t>3M Deutschland GmbH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rigid structure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canvass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Series 983-10 white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Series 987-10 white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Series 983-71 yellow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Series 987-71 yellow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35F" w:rsidRPr="003A735F" w:rsidRDefault="003A735F" w:rsidP="003A7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</w:pP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Series 983-72 red</w:t>
            </w:r>
            <w:r w:rsidRPr="003A735F">
              <w:rPr>
                <w:rFonts w:ascii="Times New Roman" w:eastAsia="Times New Roman" w:hAnsi="Times New Roman" w:cs="Times New Roman"/>
                <w:color w:val="000000"/>
                <w:lang w:val="en-US" w:eastAsia="hr-HR"/>
              </w:rPr>
              <w:br/>
              <w:t>Series 987-72 red</w:t>
            </w:r>
          </w:p>
        </w:tc>
      </w:tr>
    </w:tbl>
    <w:p w:rsidR="00A56B9E" w:rsidRPr="00462519" w:rsidRDefault="00A56B9E" w:rsidP="00A56B9E">
      <w:pPr>
        <w:jc w:val="center"/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</w:pPr>
      <w:r w:rsidRPr="00462519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t>Source: Conspicuity of Heavy Goods Vehicles - Final Report</w:t>
      </w:r>
    </w:p>
    <w:p w:rsidR="00B946A4" w:rsidRDefault="00A35F0D" w:rsidP="00B946A4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 xml:space="preserve">4. </w:t>
      </w:r>
      <w:r w:rsidRPr="00A35F0D">
        <w:rPr>
          <w:rFonts w:ascii="Times New Roman" w:hAnsi="Times New Roman" w:cs="Times New Roman"/>
          <w:sz w:val="24"/>
          <w:lang w:val="en-US"/>
        </w:rPr>
        <w:t>LEGISLATION</w:t>
      </w:r>
      <w:r>
        <w:rPr>
          <w:rFonts w:ascii="Times New Roman" w:hAnsi="Times New Roman" w:cs="Times New Roman"/>
          <w:sz w:val="24"/>
          <w:lang w:val="en-US"/>
        </w:rPr>
        <w:t xml:space="preserve"> RELATED TO THE VEHICLE MARKING</w:t>
      </w:r>
    </w:p>
    <w:p w:rsidR="00B946A4" w:rsidRDefault="00462519" w:rsidP="00B946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In 1958 an Agreement was signed</w:t>
      </w:r>
      <w:r w:rsidR="00B946A4" w:rsidRPr="00B946A4">
        <w:rPr>
          <w:rFonts w:ascii="Times New Roman" w:hAnsi="Times New Roman" w:cs="Times New Roman"/>
          <w:sz w:val="24"/>
          <w:lang w:val="en-US"/>
        </w:rPr>
        <w:t>, formally titled "Ag</w:t>
      </w:r>
      <w:r w:rsidR="00B946A4">
        <w:rPr>
          <w:rFonts w:ascii="Times New Roman" w:hAnsi="Times New Roman" w:cs="Times New Roman"/>
          <w:sz w:val="24"/>
          <w:lang w:val="en-US"/>
        </w:rPr>
        <w:t xml:space="preserve">reement concerning the adoption </w:t>
      </w:r>
      <w:r w:rsidR="00B946A4" w:rsidRPr="00B946A4">
        <w:rPr>
          <w:rFonts w:ascii="Times New Roman" w:hAnsi="Times New Roman" w:cs="Times New Roman"/>
          <w:sz w:val="24"/>
          <w:lang w:val="en-US"/>
        </w:rPr>
        <w:t>of uniform technical prescriptions for wheeled vehicles, equipment and parts which</w:t>
      </w:r>
      <w:r w:rsidR="00B946A4">
        <w:rPr>
          <w:rFonts w:ascii="Times New Roman" w:hAnsi="Times New Roman" w:cs="Times New Roman"/>
          <w:sz w:val="24"/>
          <w:lang w:val="en-US"/>
        </w:rPr>
        <w:t xml:space="preserve"> </w:t>
      </w:r>
      <w:r w:rsidR="00B946A4" w:rsidRPr="00B946A4">
        <w:rPr>
          <w:rFonts w:ascii="Times New Roman" w:hAnsi="Times New Roman" w:cs="Times New Roman"/>
          <w:sz w:val="24"/>
          <w:lang w:val="en-US"/>
        </w:rPr>
        <w:t>can be fitted and/or be used on wheeled vehicles an</w:t>
      </w:r>
      <w:r w:rsidR="00B946A4">
        <w:rPr>
          <w:rFonts w:ascii="Times New Roman" w:hAnsi="Times New Roman" w:cs="Times New Roman"/>
          <w:sz w:val="24"/>
          <w:lang w:val="en-US"/>
        </w:rPr>
        <w:t xml:space="preserve">d the conditions for reciprocal </w:t>
      </w:r>
      <w:r w:rsidR="00B946A4" w:rsidRPr="00B946A4">
        <w:rPr>
          <w:rFonts w:ascii="Times New Roman" w:hAnsi="Times New Roman" w:cs="Times New Roman"/>
          <w:sz w:val="24"/>
          <w:lang w:val="en-US"/>
        </w:rPr>
        <w:t>recognition of approvals granted on the basis of these pr</w:t>
      </w:r>
      <w:r w:rsidR="00B946A4">
        <w:rPr>
          <w:rFonts w:ascii="Times New Roman" w:hAnsi="Times New Roman" w:cs="Times New Roman"/>
          <w:sz w:val="24"/>
          <w:lang w:val="en-US"/>
        </w:rPr>
        <w:t xml:space="preserve">escriptions". All participating </w:t>
      </w:r>
      <w:r w:rsidR="00B946A4" w:rsidRPr="00B946A4">
        <w:rPr>
          <w:rFonts w:ascii="Times New Roman" w:hAnsi="Times New Roman" w:cs="Times New Roman"/>
          <w:sz w:val="24"/>
          <w:lang w:val="en-US"/>
        </w:rPr>
        <w:t>countries agree on a common set of ECE regulation</w:t>
      </w:r>
      <w:r w:rsidR="00B946A4">
        <w:rPr>
          <w:rFonts w:ascii="Times New Roman" w:hAnsi="Times New Roman" w:cs="Times New Roman"/>
          <w:sz w:val="24"/>
          <w:lang w:val="en-US"/>
        </w:rPr>
        <w:t xml:space="preserve">s for type approval of vehicles </w:t>
      </w:r>
      <w:r w:rsidR="00B946A4" w:rsidRPr="00B946A4">
        <w:rPr>
          <w:rFonts w:ascii="Times New Roman" w:hAnsi="Times New Roman" w:cs="Times New Roman"/>
          <w:sz w:val="24"/>
          <w:lang w:val="en-US"/>
        </w:rPr>
        <w:t>and components an</w:t>
      </w:r>
      <w:r w:rsidR="00B946A4">
        <w:rPr>
          <w:rFonts w:ascii="Times New Roman" w:hAnsi="Times New Roman" w:cs="Times New Roman"/>
          <w:sz w:val="24"/>
          <w:lang w:val="en-US"/>
        </w:rPr>
        <w:t xml:space="preserve">d their reciprocal recognition. </w:t>
      </w:r>
    </w:p>
    <w:p w:rsidR="00A35F0D" w:rsidRDefault="00B946A4" w:rsidP="00B946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946A4">
        <w:rPr>
          <w:rFonts w:ascii="Times New Roman" w:hAnsi="Times New Roman" w:cs="Times New Roman"/>
          <w:sz w:val="24"/>
          <w:lang w:val="en-US"/>
        </w:rPr>
        <w:t>The UNECE has overseen the harmonization of vehic</w:t>
      </w:r>
      <w:r>
        <w:rPr>
          <w:rFonts w:ascii="Times New Roman" w:hAnsi="Times New Roman" w:cs="Times New Roman"/>
          <w:sz w:val="24"/>
          <w:lang w:val="en-US"/>
        </w:rPr>
        <w:t xml:space="preserve">le regulations related to heavy </w:t>
      </w:r>
      <w:r w:rsidRPr="00B946A4">
        <w:rPr>
          <w:rFonts w:ascii="Times New Roman" w:hAnsi="Times New Roman" w:cs="Times New Roman"/>
          <w:sz w:val="24"/>
          <w:lang w:val="en-US"/>
        </w:rPr>
        <w:t>vehicle visibility: UN Reg. 48 - The Installation o</w:t>
      </w:r>
      <w:r>
        <w:rPr>
          <w:rFonts w:ascii="Times New Roman" w:hAnsi="Times New Roman" w:cs="Times New Roman"/>
          <w:sz w:val="24"/>
          <w:lang w:val="en-US"/>
        </w:rPr>
        <w:t xml:space="preserve">f Lighting and Light Signaling </w:t>
      </w:r>
      <w:r w:rsidRPr="00B946A4">
        <w:rPr>
          <w:rFonts w:ascii="Times New Roman" w:hAnsi="Times New Roman" w:cs="Times New Roman"/>
          <w:sz w:val="24"/>
          <w:lang w:val="en-US"/>
        </w:rPr>
        <w:t>Devices and UN Reg. 104 the Uniform Provisi</w:t>
      </w:r>
      <w:r w:rsidR="00D0616A">
        <w:rPr>
          <w:rFonts w:ascii="Times New Roman" w:hAnsi="Times New Roman" w:cs="Times New Roman"/>
          <w:sz w:val="24"/>
          <w:lang w:val="en-US"/>
        </w:rPr>
        <w:t>ons concerning the Approval of r</w:t>
      </w:r>
      <w:r w:rsidRPr="00B946A4">
        <w:rPr>
          <w:rFonts w:ascii="Times New Roman" w:hAnsi="Times New Roman" w:cs="Times New Roman"/>
          <w:sz w:val="24"/>
          <w:lang w:val="en-US"/>
        </w:rPr>
        <w:t>etro</w:t>
      </w:r>
      <w:r w:rsidR="00D0616A">
        <w:rPr>
          <w:rFonts w:ascii="Times New Roman" w:hAnsi="Times New Roman" w:cs="Times New Roman"/>
          <w:sz w:val="24"/>
          <w:lang w:val="en-US"/>
        </w:rPr>
        <w:t>-</w:t>
      </w:r>
      <w:r w:rsidRPr="00B946A4">
        <w:rPr>
          <w:rFonts w:ascii="Times New Roman" w:hAnsi="Times New Roman" w:cs="Times New Roman"/>
          <w:sz w:val="24"/>
          <w:lang w:val="en-US"/>
        </w:rPr>
        <w:t>reflective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D0616A">
        <w:rPr>
          <w:rFonts w:ascii="Times New Roman" w:hAnsi="Times New Roman" w:cs="Times New Roman"/>
          <w:sz w:val="24"/>
          <w:lang w:val="en-US"/>
        </w:rPr>
        <w:t>m</w:t>
      </w:r>
      <w:r w:rsidRPr="00B946A4">
        <w:rPr>
          <w:rFonts w:ascii="Times New Roman" w:hAnsi="Times New Roman" w:cs="Times New Roman"/>
          <w:sz w:val="24"/>
          <w:lang w:val="en-US"/>
        </w:rPr>
        <w:t>arkings. UN Reg. 48 regulates the requ</w:t>
      </w:r>
      <w:r>
        <w:rPr>
          <w:rFonts w:ascii="Times New Roman" w:hAnsi="Times New Roman" w:cs="Times New Roman"/>
          <w:sz w:val="24"/>
          <w:lang w:val="en-US"/>
        </w:rPr>
        <w:t xml:space="preserve">irements on the installation on </w:t>
      </w:r>
      <w:r w:rsidRPr="00B946A4">
        <w:rPr>
          <w:rFonts w:ascii="Times New Roman" w:hAnsi="Times New Roman" w:cs="Times New Roman"/>
          <w:sz w:val="24"/>
          <w:lang w:val="en-US"/>
        </w:rPr>
        <w:t>lighting and light-signaling devices. It governs the visi</w:t>
      </w:r>
      <w:r>
        <w:rPr>
          <w:rFonts w:ascii="Times New Roman" w:hAnsi="Times New Roman" w:cs="Times New Roman"/>
          <w:sz w:val="24"/>
          <w:lang w:val="en-US"/>
        </w:rPr>
        <w:t xml:space="preserve">bility requirements of the rear </w:t>
      </w:r>
      <w:r w:rsidRPr="00B946A4">
        <w:rPr>
          <w:rFonts w:ascii="Times New Roman" w:hAnsi="Times New Roman" w:cs="Times New Roman"/>
          <w:sz w:val="24"/>
          <w:lang w:val="en-US"/>
        </w:rPr>
        <w:t>and the side of a heavy vehicle and applies to categori</w:t>
      </w:r>
      <w:r>
        <w:rPr>
          <w:rFonts w:ascii="Times New Roman" w:hAnsi="Times New Roman" w:cs="Times New Roman"/>
          <w:sz w:val="24"/>
          <w:lang w:val="en-US"/>
        </w:rPr>
        <w:t xml:space="preserve">es like M, N and trailers equal </w:t>
      </w:r>
      <w:r w:rsidRPr="00B946A4">
        <w:rPr>
          <w:rFonts w:ascii="Times New Roman" w:hAnsi="Times New Roman" w:cs="Times New Roman"/>
          <w:sz w:val="24"/>
          <w:lang w:val="en-US"/>
        </w:rPr>
        <w:t>to category O. The regulation prescribes the colors</w:t>
      </w:r>
      <w:r>
        <w:rPr>
          <w:rFonts w:ascii="Times New Roman" w:hAnsi="Times New Roman" w:cs="Times New Roman"/>
          <w:sz w:val="24"/>
          <w:lang w:val="en-US"/>
        </w:rPr>
        <w:t xml:space="preserve"> to be used; white or yellow to </w:t>
      </w:r>
      <w:r w:rsidRPr="00B946A4">
        <w:rPr>
          <w:rFonts w:ascii="Times New Roman" w:hAnsi="Times New Roman" w:cs="Times New Roman"/>
          <w:sz w:val="24"/>
          <w:lang w:val="en-US"/>
        </w:rPr>
        <w:t>the side and red and yellow to the rear. It provides detail</w:t>
      </w:r>
      <w:r>
        <w:rPr>
          <w:rFonts w:ascii="Times New Roman" w:hAnsi="Times New Roman" w:cs="Times New Roman"/>
          <w:sz w:val="24"/>
          <w:lang w:val="en-US"/>
        </w:rPr>
        <w:t xml:space="preserve">ed guidance on full, partial or </w:t>
      </w:r>
      <w:r w:rsidRPr="00B946A4">
        <w:rPr>
          <w:rFonts w:ascii="Times New Roman" w:hAnsi="Times New Roman" w:cs="Times New Roman"/>
          <w:sz w:val="24"/>
          <w:lang w:val="en-US"/>
        </w:rPr>
        <w:t>line contour markings and how these should be ap</w:t>
      </w:r>
      <w:r>
        <w:rPr>
          <w:rFonts w:ascii="Times New Roman" w:hAnsi="Times New Roman" w:cs="Times New Roman"/>
          <w:sz w:val="24"/>
          <w:lang w:val="en-US"/>
        </w:rPr>
        <w:t xml:space="preserve">plied. Table 3 presents a brief </w:t>
      </w:r>
      <w:r w:rsidRPr="00B946A4">
        <w:rPr>
          <w:rFonts w:ascii="Times New Roman" w:hAnsi="Times New Roman" w:cs="Times New Roman"/>
          <w:sz w:val="24"/>
          <w:lang w:val="en-US"/>
        </w:rPr>
        <w:t>summary of the categor</w:t>
      </w:r>
      <w:r>
        <w:rPr>
          <w:rFonts w:ascii="Times New Roman" w:hAnsi="Times New Roman" w:cs="Times New Roman"/>
          <w:sz w:val="24"/>
          <w:lang w:val="en-US"/>
        </w:rPr>
        <w:t>ies</w:t>
      </w:r>
      <w:r w:rsidR="006B5A2C">
        <w:rPr>
          <w:rFonts w:ascii="Times New Roman" w:hAnsi="Times New Roman" w:cs="Times New Roman"/>
          <w:sz w:val="24"/>
          <w:lang w:val="en-US"/>
        </w:rPr>
        <w:t xml:space="preserve"> administered by UN Reg. 48.</w:t>
      </w:r>
      <w:r>
        <w:rPr>
          <w:rFonts w:ascii="Times New Roman" w:hAnsi="Times New Roman" w:cs="Times New Roman"/>
          <w:sz w:val="24"/>
          <w:lang w:val="en-US"/>
        </w:rPr>
        <w:t xml:space="preserve"> optional and mandatory </w:t>
      </w:r>
      <w:r w:rsidRPr="00B946A4">
        <w:rPr>
          <w:rFonts w:ascii="Times New Roman" w:hAnsi="Times New Roman" w:cs="Times New Roman"/>
          <w:sz w:val="24"/>
          <w:lang w:val="en-US"/>
        </w:rPr>
        <w:t>conspicuity markings.</w:t>
      </w:r>
    </w:p>
    <w:p w:rsidR="00B946A4" w:rsidRPr="00B87CED" w:rsidRDefault="00B946A4" w:rsidP="00B946A4">
      <w:pPr>
        <w:pStyle w:val="Caption"/>
        <w:keepNext/>
        <w:jc w:val="center"/>
        <w:rPr>
          <w:rFonts w:ascii="Times New Roman" w:hAnsi="Times New Roman" w:cs="Times New Roman"/>
          <w:b w:val="0"/>
          <w:color w:val="000000" w:themeColor="text1"/>
          <w:lang w:val="en-US"/>
        </w:rPr>
      </w:pPr>
      <w:r w:rsidRPr="00B87CED">
        <w:rPr>
          <w:rFonts w:ascii="Times New Roman" w:hAnsi="Times New Roman" w:cs="Times New Roman"/>
          <w:b w:val="0"/>
          <w:color w:val="000000" w:themeColor="text1"/>
        </w:rPr>
        <w:t xml:space="preserve">Table </w:t>
      </w:r>
      <w:r w:rsidRPr="00B87CED">
        <w:rPr>
          <w:rFonts w:ascii="Times New Roman" w:hAnsi="Times New Roman" w:cs="Times New Roman"/>
          <w:b w:val="0"/>
          <w:color w:val="000000" w:themeColor="text1"/>
        </w:rPr>
        <w:fldChar w:fldCharType="begin"/>
      </w:r>
      <w:r w:rsidRPr="00B87CED">
        <w:rPr>
          <w:rFonts w:ascii="Times New Roman" w:hAnsi="Times New Roman" w:cs="Times New Roman"/>
          <w:b w:val="0"/>
          <w:color w:val="000000" w:themeColor="text1"/>
        </w:rPr>
        <w:instrText xml:space="preserve"> SEQ Tabela \* ARABIC </w:instrText>
      </w:r>
      <w:r w:rsidRPr="00B87CED">
        <w:rPr>
          <w:rFonts w:ascii="Times New Roman" w:hAnsi="Times New Roman" w:cs="Times New Roman"/>
          <w:b w:val="0"/>
          <w:color w:val="000000" w:themeColor="text1"/>
        </w:rPr>
        <w:fldChar w:fldCharType="separate"/>
      </w:r>
      <w:r w:rsidR="00C64413" w:rsidRPr="00B87CED">
        <w:rPr>
          <w:rFonts w:ascii="Times New Roman" w:hAnsi="Times New Roman" w:cs="Times New Roman"/>
          <w:b w:val="0"/>
          <w:noProof/>
          <w:color w:val="000000" w:themeColor="text1"/>
        </w:rPr>
        <w:t>3</w:t>
      </w:r>
      <w:r w:rsidRPr="00B87CED">
        <w:rPr>
          <w:rFonts w:ascii="Times New Roman" w:hAnsi="Times New Roman" w:cs="Times New Roman"/>
          <w:b w:val="0"/>
          <w:color w:val="000000" w:themeColor="text1"/>
        </w:rPr>
        <w:fldChar w:fldCharType="end"/>
      </w:r>
      <w:r w:rsidRPr="00B87CE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6B5A2C" w:rsidRPr="00B87CED">
        <w:rPr>
          <w:rFonts w:ascii="Times New Roman" w:hAnsi="Times New Roman" w:cs="Times New Roman"/>
          <w:b w:val="0"/>
          <w:color w:val="000000" w:themeColor="text1"/>
          <w:lang w:val="en-US"/>
        </w:rPr>
        <w:t>shows optional and m</w:t>
      </w:r>
      <w:r w:rsidRPr="00B87CED">
        <w:rPr>
          <w:rFonts w:ascii="Times New Roman" w:hAnsi="Times New Roman" w:cs="Times New Roman"/>
          <w:b w:val="0"/>
          <w:color w:val="000000" w:themeColor="text1"/>
          <w:lang w:val="en-US"/>
        </w:rPr>
        <w:t>andatory conspicuity markings for vehicle categories according to UN Reg. 48</w:t>
      </w:r>
    </w:p>
    <w:tbl>
      <w:tblPr>
        <w:tblW w:w="9362" w:type="dxa"/>
        <w:tblInd w:w="118" w:type="dxa"/>
        <w:tblLook w:val="04A0" w:firstRow="1" w:lastRow="0" w:firstColumn="1" w:lastColumn="0" w:noHBand="0" w:noVBand="1"/>
      </w:tblPr>
      <w:tblGrid>
        <w:gridCol w:w="1133"/>
        <w:gridCol w:w="2048"/>
        <w:gridCol w:w="1673"/>
        <w:gridCol w:w="4508"/>
      </w:tblGrid>
      <w:tr w:rsidR="006B5A2C" w:rsidRPr="006B5A2C" w:rsidTr="00D0616A">
        <w:trPr>
          <w:trHeight w:val="774"/>
        </w:trPr>
        <w:tc>
          <w:tcPr>
            <w:tcW w:w="11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SCOPE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PROHIBITED</w:t>
            </w:r>
          </w:p>
        </w:tc>
        <w:tc>
          <w:tcPr>
            <w:tcW w:w="16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 xml:space="preserve">International </w:t>
            </w:r>
            <w:proofErr w:type="spellStart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categories</w:t>
            </w:r>
            <w:proofErr w:type="spellEnd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: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>M1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>O1</w:t>
            </w:r>
          </w:p>
        </w:tc>
        <w:tc>
          <w:tcPr>
            <w:tcW w:w="45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t>Passenger cars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br/>
              <w:t xml:space="preserve">Trailers less than 750 </w:t>
            </w:r>
            <w:proofErr w:type="spellStart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t>kgs</w:t>
            </w:r>
            <w:proofErr w:type="spellEnd"/>
          </w:p>
        </w:tc>
      </w:tr>
      <w:tr w:rsidR="006B5A2C" w:rsidRPr="006B5A2C" w:rsidTr="00D0616A">
        <w:trPr>
          <w:trHeight w:val="1550"/>
        </w:trPr>
        <w:tc>
          <w:tcPr>
            <w:tcW w:w="11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OPTIONAL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 xml:space="preserve">International </w:t>
            </w:r>
            <w:proofErr w:type="spellStart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categories</w:t>
            </w:r>
            <w:proofErr w:type="spellEnd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: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>N1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 xml:space="preserve">N2&lt;7.5 </w:t>
            </w:r>
            <w:proofErr w:type="spellStart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tons</w:t>
            </w:r>
            <w:proofErr w:type="spellEnd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>O2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t>N1: Vehicles used for the carriage of goods with a maximum mass not exceeding 3.5 tones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br/>
              <w:t>N2:&lt;7.5 tons Vehicle used for the carriage of goods with a maximum mass exceeding 3.5 tones but not exceeding 7.5 tones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br/>
              <w:t>O2: Trailers with a maximum mass exceeding 0.750 tones but not exceeding 3.5 tones</w:t>
            </w:r>
          </w:p>
        </w:tc>
      </w:tr>
      <w:tr w:rsidR="006B5A2C" w:rsidRPr="006B5A2C" w:rsidTr="00D0616A">
        <w:trPr>
          <w:trHeight w:val="2336"/>
        </w:trPr>
        <w:tc>
          <w:tcPr>
            <w:tcW w:w="11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MANDATORY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A2C" w:rsidRPr="006B5A2C" w:rsidRDefault="006B5A2C" w:rsidP="006B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 xml:space="preserve">International </w:t>
            </w:r>
            <w:proofErr w:type="spellStart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categories</w:t>
            </w:r>
            <w:proofErr w:type="spellEnd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: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 xml:space="preserve">N2&gt;7.5 </w:t>
            </w:r>
            <w:proofErr w:type="spellStart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t>tons</w:t>
            </w:r>
            <w:proofErr w:type="spellEnd"/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>N3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>O3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eastAsia="hr-HR"/>
              </w:rPr>
              <w:br/>
              <w:t>O4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5A2C" w:rsidRPr="006B5A2C" w:rsidRDefault="006B5A2C" w:rsidP="006B5A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</w:pP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t>N2&gt;7.5 tons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br/>
              <w:t>Vehicle used for the carriage of goods with a maximum mass exceeding 7.5 tones but not exceeding 12 tones and above 6 m in length and 2.1 m in width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br/>
              <w:t>N3: Vehicle used for the carriage of goods with a maximum mass exceeding 12 tones and above 6m in length and 2.1 m in width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br/>
              <w:t>O3: Trailers with a minimum mass exceeding 3.5 tones</w:t>
            </w:r>
            <w:r w:rsidRPr="006B5A2C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hr-HR"/>
              </w:rPr>
              <w:br/>
              <w:t>O4: Trailers with a minimum mass exceeding 10 tones</w:t>
            </w:r>
          </w:p>
        </w:tc>
      </w:tr>
    </w:tbl>
    <w:p w:rsidR="00B87CED" w:rsidRDefault="00B946A4" w:rsidP="00B946A4">
      <w:pPr>
        <w:jc w:val="center"/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</w:pPr>
      <w:r w:rsidRPr="00B87CED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t>Source: Improving road safety by increased truck visibility</w:t>
      </w:r>
    </w:p>
    <w:p w:rsidR="00B87CED" w:rsidRDefault="00B87CED">
      <w:pPr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</w:pPr>
      <w:r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lang w:val="en-US"/>
        </w:rPr>
        <w:br w:type="page"/>
      </w:r>
    </w:p>
    <w:p w:rsidR="00B946A4" w:rsidRDefault="00B946A4" w:rsidP="00B946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946A4">
        <w:rPr>
          <w:rFonts w:ascii="Times New Roman" w:hAnsi="Times New Roman" w:cs="Times New Roman"/>
          <w:sz w:val="24"/>
          <w:lang w:val="en-US"/>
        </w:rPr>
        <w:lastRenderedPageBreak/>
        <w:t>The provisions of UN ECE Regulation 104 apply to t</w:t>
      </w:r>
      <w:r>
        <w:rPr>
          <w:rFonts w:ascii="Times New Roman" w:hAnsi="Times New Roman" w:cs="Times New Roman"/>
          <w:sz w:val="24"/>
          <w:lang w:val="en-US"/>
        </w:rPr>
        <w:t xml:space="preserve">he approval of retro-reflective </w:t>
      </w:r>
      <w:r w:rsidRPr="00B946A4">
        <w:rPr>
          <w:rFonts w:ascii="Times New Roman" w:hAnsi="Times New Roman" w:cs="Times New Roman"/>
          <w:sz w:val="24"/>
          <w:lang w:val="en-US"/>
        </w:rPr>
        <w:t>markings designed to increase the visibility and recognition for heavy and lon</w:t>
      </w:r>
      <w:r>
        <w:rPr>
          <w:rFonts w:ascii="Times New Roman" w:hAnsi="Times New Roman" w:cs="Times New Roman"/>
          <w:sz w:val="24"/>
          <w:lang w:val="en-US"/>
        </w:rPr>
        <w:t xml:space="preserve">g </w:t>
      </w:r>
      <w:r w:rsidRPr="00B946A4">
        <w:rPr>
          <w:rFonts w:ascii="Times New Roman" w:hAnsi="Times New Roman" w:cs="Times New Roman"/>
          <w:sz w:val="24"/>
          <w:lang w:val="en-US"/>
        </w:rPr>
        <w:t>vehicles and their trailers explaining the pe</w:t>
      </w:r>
      <w:r>
        <w:rPr>
          <w:rFonts w:ascii="Times New Roman" w:hAnsi="Times New Roman" w:cs="Times New Roman"/>
          <w:sz w:val="24"/>
          <w:lang w:val="en-US"/>
        </w:rPr>
        <w:t xml:space="preserve">rformance requirements. Contour </w:t>
      </w:r>
      <w:r w:rsidRPr="00B946A4">
        <w:rPr>
          <w:rFonts w:ascii="Times New Roman" w:hAnsi="Times New Roman" w:cs="Times New Roman"/>
          <w:sz w:val="24"/>
          <w:lang w:val="en-US"/>
        </w:rPr>
        <w:t>markings are classified as type “C” and the intention o</w:t>
      </w:r>
      <w:r>
        <w:rPr>
          <w:rFonts w:ascii="Times New Roman" w:hAnsi="Times New Roman" w:cs="Times New Roman"/>
          <w:sz w:val="24"/>
          <w:lang w:val="en-US"/>
        </w:rPr>
        <w:t>f placing retro</w:t>
      </w:r>
      <w:r w:rsidR="00D0616A">
        <w:rPr>
          <w:rFonts w:ascii="Times New Roman" w:hAnsi="Times New Roman" w:cs="Times New Roman"/>
          <w:sz w:val="24"/>
          <w:lang w:val="en-US"/>
        </w:rPr>
        <w:t>-</w:t>
      </w:r>
      <w:r>
        <w:rPr>
          <w:rFonts w:ascii="Times New Roman" w:hAnsi="Times New Roman" w:cs="Times New Roman"/>
          <w:sz w:val="24"/>
          <w:lang w:val="en-US"/>
        </w:rPr>
        <w:t xml:space="preserve">reflective tapes </w:t>
      </w:r>
      <w:r w:rsidRPr="00B946A4">
        <w:rPr>
          <w:rFonts w:ascii="Times New Roman" w:hAnsi="Times New Roman" w:cs="Times New Roman"/>
          <w:sz w:val="24"/>
          <w:lang w:val="en-US"/>
        </w:rPr>
        <w:t>on the side and at the rear of the vehicle is to make</w:t>
      </w:r>
      <w:r>
        <w:rPr>
          <w:rFonts w:ascii="Times New Roman" w:hAnsi="Times New Roman" w:cs="Times New Roman"/>
          <w:sz w:val="24"/>
          <w:lang w:val="en-US"/>
        </w:rPr>
        <w:t xml:space="preserve"> its shape and dimensions fully </w:t>
      </w:r>
      <w:r w:rsidRPr="00B946A4">
        <w:rPr>
          <w:rFonts w:ascii="Times New Roman" w:hAnsi="Times New Roman" w:cs="Times New Roman"/>
          <w:sz w:val="24"/>
          <w:lang w:val="en-US"/>
        </w:rPr>
        <w:t xml:space="preserve">visible for other road users. </w:t>
      </w:r>
    </w:p>
    <w:p w:rsidR="00DB11CC" w:rsidRDefault="00B946A4" w:rsidP="00B946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946A4">
        <w:rPr>
          <w:rFonts w:ascii="Times New Roman" w:hAnsi="Times New Roman" w:cs="Times New Roman"/>
          <w:sz w:val="24"/>
          <w:lang w:val="en-US"/>
        </w:rPr>
        <w:t>Retro</w:t>
      </w:r>
      <w:r w:rsidR="00D0616A">
        <w:rPr>
          <w:rFonts w:ascii="Times New Roman" w:hAnsi="Times New Roman" w:cs="Times New Roman"/>
          <w:sz w:val="24"/>
          <w:lang w:val="en-US"/>
        </w:rPr>
        <w:t>-</w:t>
      </w:r>
      <w:r w:rsidRPr="00B946A4">
        <w:rPr>
          <w:rFonts w:ascii="Times New Roman" w:hAnsi="Times New Roman" w:cs="Times New Roman"/>
          <w:sz w:val="24"/>
          <w:lang w:val="en-US"/>
        </w:rPr>
        <w:t>reflective tapes u</w:t>
      </w:r>
      <w:r>
        <w:rPr>
          <w:rFonts w:ascii="Times New Roman" w:hAnsi="Times New Roman" w:cs="Times New Roman"/>
          <w:sz w:val="24"/>
          <w:lang w:val="en-US"/>
        </w:rPr>
        <w:t xml:space="preserve">sed on heavy vehicles and their </w:t>
      </w:r>
      <w:r w:rsidRPr="00B946A4">
        <w:rPr>
          <w:rFonts w:ascii="Times New Roman" w:hAnsi="Times New Roman" w:cs="Times New Roman"/>
          <w:sz w:val="24"/>
          <w:lang w:val="en-US"/>
        </w:rPr>
        <w:t>trailers shall meet the strict requirements defined i</w:t>
      </w:r>
      <w:r>
        <w:rPr>
          <w:rFonts w:ascii="Times New Roman" w:hAnsi="Times New Roman" w:cs="Times New Roman"/>
          <w:sz w:val="24"/>
          <w:lang w:val="en-US"/>
        </w:rPr>
        <w:t xml:space="preserve">n UN ECE Reg. 104 which include </w:t>
      </w:r>
      <w:r w:rsidRPr="00B946A4">
        <w:rPr>
          <w:rFonts w:ascii="Times New Roman" w:hAnsi="Times New Roman" w:cs="Times New Roman"/>
          <w:sz w:val="24"/>
          <w:lang w:val="en-US"/>
        </w:rPr>
        <w:t>photometric and colorimetric specifications, dimensio</w:t>
      </w:r>
      <w:r>
        <w:rPr>
          <w:rFonts w:ascii="Times New Roman" w:hAnsi="Times New Roman" w:cs="Times New Roman"/>
          <w:sz w:val="24"/>
          <w:lang w:val="en-US"/>
        </w:rPr>
        <w:t xml:space="preserve">nal properties and physical and </w:t>
      </w:r>
      <w:r w:rsidRPr="00B946A4">
        <w:rPr>
          <w:rFonts w:ascii="Times New Roman" w:hAnsi="Times New Roman" w:cs="Times New Roman"/>
          <w:sz w:val="24"/>
          <w:lang w:val="en-US"/>
        </w:rPr>
        <w:t>chemical testing expectations. Contour markin</w:t>
      </w:r>
      <w:r>
        <w:rPr>
          <w:rFonts w:ascii="Times New Roman" w:hAnsi="Times New Roman" w:cs="Times New Roman"/>
          <w:sz w:val="24"/>
          <w:lang w:val="en-US"/>
        </w:rPr>
        <w:t xml:space="preserve">g materials tested and approved </w:t>
      </w:r>
      <w:r w:rsidRPr="00B946A4">
        <w:rPr>
          <w:rFonts w:ascii="Times New Roman" w:hAnsi="Times New Roman" w:cs="Times New Roman"/>
          <w:sz w:val="24"/>
          <w:lang w:val="en-US"/>
        </w:rPr>
        <w:t>according to UN ECE Reg. 104 shall have the appro</w:t>
      </w:r>
      <w:r>
        <w:rPr>
          <w:rFonts w:ascii="Times New Roman" w:hAnsi="Times New Roman" w:cs="Times New Roman"/>
          <w:sz w:val="24"/>
          <w:lang w:val="en-US"/>
        </w:rPr>
        <w:t xml:space="preserve">val mark printed on the surface </w:t>
      </w:r>
      <w:r w:rsidRPr="00B946A4">
        <w:rPr>
          <w:rFonts w:ascii="Times New Roman" w:hAnsi="Times New Roman" w:cs="Times New Roman"/>
          <w:sz w:val="24"/>
          <w:lang w:val="en-US"/>
        </w:rPr>
        <w:t>of the tape showing classification ‘C’, country whe</w:t>
      </w:r>
      <w:r>
        <w:rPr>
          <w:rFonts w:ascii="Times New Roman" w:hAnsi="Times New Roman" w:cs="Times New Roman"/>
          <w:sz w:val="24"/>
          <w:lang w:val="en-US"/>
        </w:rPr>
        <w:t xml:space="preserve">re the approval was granted and </w:t>
      </w:r>
      <w:r w:rsidRPr="00B946A4">
        <w:rPr>
          <w:rFonts w:ascii="Times New Roman" w:hAnsi="Times New Roman" w:cs="Times New Roman"/>
          <w:sz w:val="24"/>
          <w:lang w:val="en-US"/>
        </w:rPr>
        <w:t>the approval number. This regulation also offers gui</w:t>
      </w:r>
      <w:r>
        <w:rPr>
          <w:rFonts w:ascii="Times New Roman" w:hAnsi="Times New Roman" w:cs="Times New Roman"/>
          <w:sz w:val="24"/>
          <w:lang w:val="en-US"/>
        </w:rPr>
        <w:t xml:space="preserve">dance for the marking shape and </w:t>
      </w:r>
      <w:r w:rsidRPr="00B946A4">
        <w:rPr>
          <w:rFonts w:ascii="Times New Roman" w:hAnsi="Times New Roman" w:cs="Times New Roman"/>
          <w:sz w:val="24"/>
          <w:lang w:val="en-US"/>
        </w:rPr>
        <w:t xml:space="preserve">mounting requirements. </w:t>
      </w:r>
    </w:p>
    <w:p w:rsidR="00B946A4" w:rsidRDefault="00B946A4" w:rsidP="00B946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B946A4">
        <w:rPr>
          <w:rFonts w:ascii="Times New Roman" w:hAnsi="Times New Roman" w:cs="Times New Roman"/>
          <w:sz w:val="24"/>
          <w:lang w:val="en-US"/>
        </w:rPr>
        <w:t>In Europe, governments tried to minimize the ne</w:t>
      </w:r>
      <w:r>
        <w:rPr>
          <w:rFonts w:ascii="Times New Roman" w:hAnsi="Times New Roman" w:cs="Times New Roman"/>
          <w:sz w:val="24"/>
          <w:lang w:val="en-US"/>
        </w:rPr>
        <w:t xml:space="preserve">gative impacts of heavy vehicle </w:t>
      </w:r>
      <w:r w:rsidRPr="00B946A4">
        <w:rPr>
          <w:rFonts w:ascii="Times New Roman" w:hAnsi="Times New Roman" w:cs="Times New Roman"/>
          <w:sz w:val="24"/>
          <w:lang w:val="en-US"/>
        </w:rPr>
        <w:t>accidents by introducing a national legislati</w:t>
      </w:r>
      <w:r>
        <w:rPr>
          <w:rFonts w:ascii="Times New Roman" w:hAnsi="Times New Roman" w:cs="Times New Roman"/>
          <w:sz w:val="24"/>
          <w:lang w:val="en-US"/>
        </w:rPr>
        <w:t xml:space="preserve">on, but as new technologies and </w:t>
      </w:r>
      <w:r w:rsidRPr="00B946A4">
        <w:rPr>
          <w:rFonts w:ascii="Times New Roman" w:hAnsi="Times New Roman" w:cs="Times New Roman"/>
          <w:sz w:val="24"/>
          <w:lang w:val="en-US"/>
        </w:rPr>
        <w:t>borderless trade evolved there was a crucial need</w:t>
      </w:r>
      <w:r>
        <w:rPr>
          <w:rFonts w:ascii="Times New Roman" w:hAnsi="Times New Roman" w:cs="Times New Roman"/>
          <w:sz w:val="24"/>
          <w:lang w:val="en-US"/>
        </w:rPr>
        <w:t xml:space="preserve"> to harmonize the international </w:t>
      </w:r>
      <w:r w:rsidRPr="00B946A4">
        <w:rPr>
          <w:rFonts w:ascii="Times New Roman" w:hAnsi="Times New Roman" w:cs="Times New Roman"/>
          <w:sz w:val="24"/>
          <w:lang w:val="en-US"/>
        </w:rPr>
        <w:t xml:space="preserve">requirements which led to a new European Directive </w:t>
      </w:r>
      <w:r>
        <w:rPr>
          <w:rFonts w:ascii="Times New Roman" w:hAnsi="Times New Roman" w:cs="Times New Roman"/>
          <w:sz w:val="24"/>
          <w:lang w:val="en-US"/>
        </w:rPr>
        <w:t xml:space="preserve">2007/35/CE, effective from July </w:t>
      </w:r>
      <w:r w:rsidRPr="00B946A4">
        <w:rPr>
          <w:rFonts w:ascii="Times New Roman" w:hAnsi="Times New Roman" w:cs="Times New Roman"/>
          <w:sz w:val="24"/>
          <w:lang w:val="en-US"/>
        </w:rPr>
        <w:t xml:space="preserve">2008. The European Union has decided to </w:t>
      </w:r>
      <w:r>
        <w:rPr>
          <w:rFonts w:ascii="Times New Roman" w:hAnsi="Times New Roman" w:cs="Times New Roman"/>
          <w:sz w:val="24"/>
          <w:lang w:val="en-US"/>
        </w:rPr>
        <w:t xml:space="preserve">implement mandatory conspicuity </w:t>
      </w:r>
      <w:r w:rsidRPr="00B946A4">
        <w:rPr>
          <w:rFonts w:ascii="Times New Roman" w:hAnsi="Times New Roman" w:cs="Times New Roman"/>
          <w:sz w:val="24"/>
          <w:lang w:val="en-US"/>
        </w:rPr>
        <w:t>markings for heavy goods vehicles and trailers in all member states from July 2011.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946A4">
        <w:rPr>
          <w:rFonts w:ascii="Times New Roman" w:hAnsi="Times New Roman" w:cs="Times New Roman"/>
          <w:sz w:val="24"/>
          <w:lang w:val="en-US"/>
        </w:rPr>
        <w:t>The technical, application and performance requir</w:t>
      </w:r>
      <w:r>
        <w:rPr>
          <w:rFonts w:ascii="Times New Roman" w:hAnsi="Times New Roman" w:cs="Times New Roman"/>
          <w:sz w:val="24"/>
          <w:lang w:val="en-US"/>
        </w:rPr>
        <w:t xml:space="preserve">ements follow UN Regulations 48 </w:t>
      </w:r>
      <w:r w:rsidRPr="00B946A4">
        <w:rPr>
          <w:rFonts w:ascii="Times New Roman" w:hAnsi="Times New Roman" w:cs="Times New Roman"/>
          <w:sz w:val="24"/>
          <w:lang w:val="en-US"/>
        </w:rPr>
        <w:t>and 104. This is an excellent example of how the a</w:t>
      </w:r>
      <w:r>
        <w:rPr>
          <w:rFonts w:ascii="Times New Roman" w:hAnsi="Times New Roman" w:cs="Times New Roman"/>
          <w:sz w:val="24"/>
          <w:lang w:val="en-US"/>
        </w:rPr>
        <w:t xml:space="preserve">doption of the high performance </w:t>
      </w:r>
      <w:r w:rsidRPr="00B946A4">
        <w:rPr>
          <w:rFonts w:ascii="Times New Roman" w:hAnsi="Times New Roman" w:cs="Times New Roman"/>
          <w:sz w:val="24"/>
          <w:lang w:val="en-US"/>
        </w:rPr>
        <w:t>retro</w:t>
      </w:r>
      <w:r w:rsidR="00D0616A">
        <w:rPr>
          <w:rFonts w:ascii="Times New Roman" w:hAnsi="Times New Roman" w:cs="Times New Roman"/>
          <w:sz w:val="24"/>
          <w:lang w:val="en-US"/>
        </w:rPr>
        <w:t>-</w:t>
      </w:r>
      <w:r w:rsidRPr="00B946A4">
        <w:rPr>
          <w:rFonts w:ascii="Times New Roman" w:hAnsi="Times New Roman" w:cs="Times New Roman"/>
          <w:sz w:val="24"/>
          <w:lang w:val="en-US"/>
        </w:rPr>
        <w:t>reflective sheeting for usage in vehicle marking</w:t>
      </w:r>
      <w:r>
        <w:rPr>
          <w:rFonts w:ascii="Times New Roman" w:hAnsi="Times New Roman" w:cs="Times New Roman"/>
          <w:sz w:val="24"/>
          <w:lang w:val="en-US"/>
        </w:rPr>
        <w:t xml:space="preserve"> has resulted in another safety </w:t>
      </w:r>
      <w:r w:rsidRPr="00B946A4">
        <w:rPr>
          <w:rFonts w:ascii="Times New Roman" w:hAnsi="Times New Roman" w:cs="Times New Roman"/>
          <w:sz w:val="24"/>
          <w:lang w:val="en-US"/>
        </w:rPr>
        <w:t>improvement for many road users.</w:t>
      </w:r>
    </w:p>
    <w:p w:rsidR="001523CB" w:rsidRDefault="001523CB" w:rsidP="00A35F0D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A35F0D" w:rsidRDefault="001D1399" w:rsidP="00A35F0D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5. </w:t>
      </w:r>
      <w:r w:rsidR="006B5A2C" w:rsidRPr="006B5A2C">
        <w:rPr>
          <w:rFonts w:ascii="Times New Roman" w:hAnsi="Times New Roman" w:cs="Times New Roman"/>
          <w:sz w:val="24"/>
          <w:lang w:val="en-US"/>
        </w:rPr>
        <w:t>IMPACT OF HEAVY VEHICLE VISIBILITY ON TRAFFIC SAFETY</w:t>
      </w:r>
    </w:p>
    <w:p w:rsidR="00E07043" w:rsidRDefault="00E07043" w:rsidP="00E07043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lang w:val="en-US"/>
        </w:rPr>
      </w:pPr>
      <w:r w:rsidRPr="00E07043">
        <w:rPr>
          <w:rFonts w:ascii="Times New Roman" w:hAnsi="Times New Roman" w:cs="Times New Roman"/>
          <w:iCs/>
          <w:sz w:val="24"/>
          <w:lang w:val="en-US"/>
        </w:rPr>
        <w:t>Numerous reports are available about the effectivenes</w:t>
      </w:r>
      <w:r>
        <w:rPr>
          <w:rFonts w:ascii="Times New Roman" w:hAnsi="Times New Roman" w:cs="Times New Roman"/>
          <w:iCs/>
          <w:sz w:val="24"/>
          <w:lang w:val="en-US"/>
        </w:rPr>
        <w:t xml:space="preserve">s of visibility markings aiming </w:t>
      </w:r>
      <w:r w:rsidRPr="00E07043">
        <w:rPr>
          <w:rFonts w:ascii="Times New Roman" w:hAnsi="Times New Roman" w:cs="Times New Roman"/>
          <w:iCs/>
          <w:sz w:val="24"/>
          <w:lang w:val="en-US"/>
        </w:rPr>
        <w:t xml:space="preserve">at reducing rear and lateral collisions. </w:t>
      </w:r>
      <w:r>
        <w:rPr>
          <w:rFonts w:ascii="Times New Roman" w:hAnsi="Times New Roman" w:cs="Times New Roman"/>
          <w:iCs/>
          <w:sz w:val="24"/>
          <w:lang w:val="en-US"/>
        </w:rPr>
        <w:t xml:space="preserve">Visual </w:t>
      </w:r>
      <w:r w:rsidRPr="00E07043">
        <w:rPr>
          <w:rFonts w:ascii="Times New Roman" w:hAnsi="Times New Roman" w:cs="Times New Roman"/>
          <w:iCs/>
          <w:sz w:val="24"/>
          <w:lang w:val="en-US"/>
        </w:rPr>
        <w:t>perception is limited at night which results in relevant</w:t>
      </w:r>
      <w:r>
        <w:rPr>
          <w:rFonts w:ascii="Times New Roman" w:hAnsi="Times New Roman" w:cs="Times New Roman"/>
          <w:iCs/>
          <w:sz w:val="24"/>
          <w:lang w:val="en-US"/>
        </w:rPr>
        <w:t xml:space="preserve"> information not being received </w:t>
      </w:r>
      <w:r w:rsidRPr="00E07043">
        <w:rPr>
          <w:rFonts w:ascii="Times New Roman" w:hAnsi="Times New Roman" w:cs="Times New Roman"/>
          <w:iCs/>
          <w:sz w:val="24"/>
          <w:lang w:val="en-US"/>
        </w:rPr>
        <w:t>and more attention being required of the motorist. I</w:t>
      </w:r>
      <w:r>
        <w:rPr>
          <w:rFonts w:ascii="Times New Roman" w:hAnsi="Times New Roman" w:cs="Times New Roman"/>
          <w:iCs/>
          <w:sz w:val="24"/>
          <w:lang w:val="en-US"/>
        </w:rPr>
        <w:t xml:space="preserve">n this situation, trucks, which </w:t>
      </w:r>
      <w:r w:rsidRPr="00E07043">
        <w:rPr>
          <w:rFonts w:ascii="Times New Roman" w:hAnsi="Times New Roman" w:cs="Times New Roman"/>
          <w:iCs/>
          <w:sz w:val="24"/>
          <w:lang w:val="en-US"/>
        </w:rPr>
        <w:t xml:space="preserve">normally move relatively slowly, represent a </w:t>
      </w:r>
      <w:r>
        <w:rPr>
          <w:rFonts w:ascii="Times New Roman" w:hAnsi="Times New Roman" w:cs="Times New Roman"/>
          <w:iCs/>
          <w:sz w:val="24"/>
          <w:lang w:val="en-US"/>
        </w:rPr>
        <w:t xml:space="preserve">potentially dangerous obstacle, </w:t>
      </w:r>
      <w:r w:rsidRPr="00E07043">
        <w:rPr>
          <w:rFonts w:ascii="Times New Roman" w:hAnsi="Times New Roman" w:cs="Times New Roman"/>
          <w:iCs/>
          <w:sz w:val="24"/>
          <w:lang w:val="en-US"/>
        </w:rPr>
        <w:t>especially since the fatality rates for drivers of passe</w:t>
      </w:r>
      <w:r>
        <w:rPr>
          <w:rFonts w:ascii="Times New Roman" w:hAnsi="Times New Roman" w:cs="Times New Roman"/>
          <w:iCs/>
          <w:sz w:val="24"/>
          <w:lang w:val="en-US"/>
        </w:rPr>
        <w:t xml:space="preserve">nger cars involved in accidents </w:t>
      </w:r>
      <w:r w:rsidRPr="00E07043">
        <w:rPr>
          <w:rFonts w:ascii="Times New Roman" w:hAnsi="Times New Roman" w:cs="Times New Roman"/>
          <w:iCs/>
          <w:sz w:val="24"/>
          <w:lang w:val="en-US"/>
        </w:rPr>
        <w:t>with them are very high on account of the high mass o</w:t>
      </w:r>
      <w:r>
        <w:rPr>
          <w:rFonts w:ascii="Times New Roman" w:hAnsi="Times New Roman" w:cs="Times New Roman"/>
          <w:iCs/>
          <w:sz w:val="24"/>
          <w:lang w:val="en-US"/>
        </w:rPr>
        <w:t xml:space="preserve">f the trucks. About 40% of road </w:t>
      </w:r>
      <w:r w:rsidRPr="00E07043">
        <w:rPr>
          <w:rFonts w:ascii="Times New Roman" w:hAnsi="Times New Roman" w:cs="Times New Roman"/>
          <w:iCs/>
          <w:sz w:val="24"/>
          <w:lang w:val="en-US"/>
        </w:rPr>
        <w:t>accidents take place at night, dawn or dusk in spite o</w:t>
      </w:r>
      <w:r>
        <w:rPr>
          <w:rFonts w:ascii="Times New Roman" w:hAnsi="Times New Roman" w:cs="Times New Roman"/>
          <w:iCs/>
          <w:sz w:val="24"/>
          <w:lang w:val="en-US"/>
        </w:rPr>
        <w:t xml:space="preserve">f the fact that not more than a </w:t>
      </w:r>
      <w:r w:rsidRPr="00E07043">
        <w:rPr>
          <w:rFonts w:ascii="Times New Roman" w:hAnsi="Times New Roman" w:cs="Times New Roman"/>
          <w:iCs/>
          <w:sz w:val="24"/>
          <w:lang w:val="en-US"/>
        </w:rPr>
        <w:t>third of the traffic is on the roads (compared to day-tim</w:t>
      </w:r>
      <w:r>
        <w:rPr>
          <w:rFonts w:ascii="Times New Roman" w:hAnsi="Times New Roman" w:cs="Times New Roman"/>
          <w:iCs/>
          <w:sz w:val="24"/>
          <w:lang w:val="en-US"/>
        </w:rPr>
        <w:t xml:space="preserve">e driving). It can be concluded </w:t>
      </w:r>
      <w:r w:rsidRPr="00E07043">
        <w:rPr>
          <w:rFonts w:ascii="Times New Roman" w:hAnsi="Times New Roman" w:cs="Times New Roman"/>
          <w:iCs/>
          <w:sz w:val="24"/>
          <w:lang w:val="en-US"/>
        </w:rPr>
        <w:t>that driving at night is at least twice as dangero</w:t>
      </w:r>
      <w:r>
        <w:rPr>
          <w:rFonts w:ascii="Times New Roman" w:hAnsi="Times New Roman" w:cs="Times New Roman"/>
          <w:iCs/>
          <w:sz w:val="24"/>
          <w:lang w:val="en-US"/>
        </w:rPr>
        <w:t>us as during the day. (Schmidt</w:t>
      </w:r>
      <w:r w:rsidR="00FA2DAC">
        <w:rPr>
          <w:rFonts w:ascii="Times New Roman" w:hAnsi="Times New Roman" w:cs="Times New Roman"/>
          <w:iCs/>
          <w:sz w:val="24"/>
          <w:lang w:val="en-US"/>
        </w:rPr>
        <w:t xml:space="preserve"> </w:t>
      </w:r>
      <w:r>
        <w:rPr>
          <w:rFonts w:ascii="Times New Roman" w:hAnsi="Times New Roman" w:cs="Times New Roman"/>
          <w:iCs/>
          <w:sz w:val="24"/>
          <w:lang w:val="en-US"/>
        </w:rPr>
        <w:t>-</w:t>
      </w:r>
      <w:r w:rsidR="00FA2DAC">
        <w:rPr>
          <w:rFonts w:ascii="Times New Roman" w:hAnsi="Times New Roman" w:cs="Times New Roman"/>
          <w:iCs/>
          <w:sz w:val="24"/>
          <w:lang w:val="en-US"/>
        </w:rPr>
        <w:t xml:space="preserve"> </w:t>
      </w:r>
      <w:r w:rsidRPr="00E07043">
        <w:rPr>
          <w:rFonts w:ascii="Times New Roman" w:hAnsi="Times New Roman" w:cs="Times New Roman"/>
          <w:iCs/>
          <w:sz w:val="24"/>
          <w:lang w:val="en-US"/>
        </w:rPr>
        <w:t>Clausen 2000)</w:t>
      </w:r>
      <w:r>
        <w:rPr>
          <w:rFonts w:ascii="Times New Roman" w:hAnsi="Times New Roman" w:cs="Times New Roman"/>
          <w:iCs/>
          <w:sz w:val="24"/>
          <w:lang w:val="en-US"/>
        </w:rPr>
        <w:t>.</w:t>
      </w:r>
    </w:p>
    <w:p w:rsidR="00FA2DAC" w:rsidRDefault="00FA2DAC" w:rsidP="00FA2DA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lang w:val="en-US"/>
        </w:rPr>
      </w:pPr>
      <w:r w:rsidRPr="00FA2DAC">
        <w:rPr>
          <w:rFonts w:ascii="Times New Roman" w:hAnsi="Times New Roman" w:cs="Times New Roman"/>
          <w:iCs/>
          <w:sz w:val="24"/>
          <w:lang w:val="en-US"/>
        </w:rPr>
        <w:t>The National Highway Traffic Safety Administrat</w:t>
      </w:r>
      <w:r>
        <w:rPr>
          <w:rFonts w:ascii="Times New Roman" w:hAnsi="Times New Roman" w:cs="Times New Roman"/>
          <w:iCs/>
          <w:sz w:val="24"/>
          <w:lang w:val="en-US"/>
        </w:rPr>
        <w:t xml:space="preserve">ion USA (NHTSA) has studied the </w:t>
      </w:r>
      <w:r w:rsidRPr="00FA2DAC">
        <w:rPr>
          <w:rFonts w:ascii="Times New Roman" w:hAnsi="Times New Roman" w:cs="Times New Roman"/>
          <w:iCs/>
          <w:sz w:val="24"/>
          <w:lang w:val="en-US"/>
        </w:rPr>
        <w:t>effectiveness of retro</w:t>
      </w:r>
      <w:r w:rsidR="00D0616A">
        <w:rPr>
          <w:rFonts w:ascii="Times New Roman" w:hAnsi="Times New Roman" w:cs="Times New Roman"/>
          <w:iCs/>
          <w:sz w:val="24"/>
          <w:lang w:val="en-US"/>
        </w:rPr>
        <w:t>-</w:t>
      </w:r>
      <w:r w:rsidRPr="00FA2DAC">
        <w:rPr>
          <w:rFonts w:ascii="Times New Roman" w:hAnsi="Times New Roman" w:cs="Times New Roman"/>
          <w:iCs/>
          <w:sz w:val="24"/>
          <w:lang w:val="en-US"/>
        </w:rPr>
        <w:t>reflective conspicuity tape on h</w:t>
      </w:r>
      <w:r>
        <w:rPr>
          <w:rFonts w:ascii="Times New Roman" w:hAnsi="Times New Roman" w:cs="Times New Roman"/>
          <w:iCs/>
          <w:sz w:val="24"/>
          <w:lang w:val="en-US"/>
        </w:rPr>
        <w:t xml:space="preserve">eavy trailers. (Morgan 2001) In </w:t>
      </w:r>
      <w:r w:rsidRPr="00FA2DAC">
        <w:rPr>
          <w:rFonts w:ascii="Times New Roman" w:hAnsi="Times New Roman" w:cs="Times New Roman"/>
          <w:iCs/>
          <w:sz w:val="24"/>
          <w:lang w:val="en-US"/>
        </w:rPr>
        <w:t xml:space="preserve">an effort </w:t>
      </w:r>
      <w:r w:rsidRPr="00FA2DAC">
        <w:rPr>
          <w:rFonts w:ascii="Times New Roman" w:hAnsi="Times New Roman" w:cs="Times New Roman"/>
          <w:iCs/>
          <w:sz w:val="24"/>
          <w:lang w:val="en-US"/>
        </w:rPr>
        <w:lastRenderedPageBreak/>
        <w:t>to quantify the effectiveness of the retro</w:t>
      </w:r>
      <w:r w:rsidR="00D0616A">
        <w:rPr>
          <w:rFonts w:ascii="Times New Roman" w:hAnsi="Times New Roman" w:cs="Times New Roman"/>
          <w:iCs/>
          <w:sz w:val="24"/>
          <w:lang w:val="en-US"/>
        </w:rPr>
        <w:t>-</w:t>
      </w:r>
      <w:r w:rsidRPr="00FA2DAC">
        <w:rPr>
          <w:rFonts w:ascii="Times New Roman" w:hAnsi="Times New Roman" w:cs="Times New Roman"/>
          <w:iCs/>
          <w:sz w:val="24"/>
          <w:lang w:val="en-US"/>
        </w:rPr>
        <w:t>refle</w:t>
      </w:r>
      <w:r>
        <w:rPr>
          <w:rFonts w:ascii="Times New Roman" w:hAnsi="Times New Roman" w:cs="Times New Roman"/>
          <w:iCs/>
          <w:sz w:val="24"/>
          <w:lang w:val="en-US"/>
        </w:rPr>
        <w:t xml:space="preserve">ctive tape requirement on heavy </w:t>
      </w:r>
      <w:r w:rsidRPr="00FA2DAC">
        <w:rPr>
          <w:rFonts w:ascii="Times New Roman" w:hAnsi="Times New Roman" w:cs="Times New Roman"/>
          <w:iCs/>
          <w:sz w:val="24"/>
          <w:lang w:val="en-US"/>
        </w:rPr>
        <w:t>trailers, NHTSA made arrangements with the</w:t>
      </w:r>
      <w:r>
        <w:rPr>
          <w:rFonts w:ascii="Times New Roman" w:hAnsi="Times New Roman" w:cs="Times New Roman"/>
          <w:iCs/>
          <w:sz w:val="24"/>
          <w:lang w:val="en-US"/>
        </w:rPr>
        <w:t xml:space="preserve"> Florida Highway Patrol and the </w:t>
      </w:r>
      <w:r w:rsidRPr="00FA2DAC">
        <w:rPr>
          <w:rFonts w:ascii="Times New Roman" w:hAnsi="Times New Roman" w:cs="Times New Roman"/>
          <w:iCs/>
          <w:sz w:val="24"/>
          <w:lang w:val="en-US"/>
        </w:rPr>
        <w:t>Pennsylvania State Police to collect data and compi</w:t>
      </w:r>
      <w:r>
        <w:rPr>
          <w:rFonts w:ascii="Times New Roman" w:hAnsi="Times New Roman" w:cs="Times New Roman"/>
          <w:iCs/>
          <w:sz w:val="24"/>
          <w:lang w:val="en-US"/>
        </w:rPr>
        <w:t xml:space="preserve">le statistics on whether or not </w:t>
      </w:r>
      <w:r w:rsidRPr="00FA2DAC">
        <w:rPr>
          <w:rFonts w:ascii="Times New Roman" w:hAnsi="Times New Roman" w:cs="Times New Roman"/>
          <w:iCs/>
          <w:sz w:val="24"/>
          <w:lang w:val="en-US"/>
        </w:rPr>
        <w:t>retro</w:t>
      </w:r>
      <w:r w:rsidR="00D0616A">
        <w:rPr>
          <w:rFonts w:ascii="Times New Roman" w:hAnsi="Times New Roman" w:cs="Times New Roman"/>
          <w:iCs/>
          <w:sz w:val="24"/>
          <w:lang w:val="en-US"/>
        </w:rPr>
        <w:t>-</w:t>
      </w:r>
      <w:r w:rsidRPr="00FA2DAC">
        <w:rPr>
          <w:rFonts w:ascii="Times New Roman" w:hAnsi="Times New Roman" w:cs="Times New Roman"/>
          <w:iCs/>
          <w:sz w:val="24"/>
          <w:lang w:val="en-US"/>
        </w:rPr>
        <w:t>reflective tape was installed on heavy trailer</w:t>
      </w:r>
      <w:r>
        <w:rPr>
          <w:rFonts w:ascii="Times New Roman" w:hAnsi="Times New Roman" w:cs="Times New Roman"/>
          <w:iCs/>
          <w:sz w:val="24"/>
          <w:lang w:val="en-US"/>
        </w:rPr>
        <w:t xml:space="preserve">s involved in crashes. Data was </w:t>
      </w:r>
      <w:r w:rsidRPr="00FA2DAC">
        <w:rPr>
          <w:rFonts w:ascii="Times New Roman" w:hAnsi="Times New Roman" w:cs="Times New Roman"/>
          <w:iCs/>
          <w:sz w:val="24"/>
          <w:lang w:val="en-US"/>
        </w:rPr>
        <w:t>collected on 10,959 cases in these two states. The st</w:t>
      </w:r>
      <w:r>
        <w:rPr>
          <w:rFonts w:ascii="Times New Roman" w:hAnsi="Times New Roman" w:cs="Times New Roman"/>
          <w:iCs/>
          <w:sz w:val="24"/>
          <w:lang w:val="en-US"/>
        </w:rPr>
        <w:t xml:space="preserve">udy concluded that the usage of </w:t>
      </w:r>
      <w:r w:rsidRPr="00FA2DAC">
        <w:rPr>
          <w:rFonts w:ascii="Times New Roman" w:hAnsi="Times New Roman" w:cs="Times New Roman"/>
          <w:iCs/>
          <w:sz w:val="24"/>
          <w:lang w:val="en-US"/>
        </w:rPr>
        <w:t>retro</w:t>
      </w:r>
      <w:r w:rsidR="00D0616A">
        <w:rPr>
          <w:rFonts w:ascii="Times New Roman" w:hAnsi="Times New Roman" w:cs="Times New Roman"/>
          <w:iCs/>
          <w:sz w:val="24"/>
          <w:lang w:val="en-US"/>
        </w:rPr>
        <w:t>-</w:t>
      </w:r>
      <w:r w:rsidRPr="00FA2DAC">
        <w:rPr>
          <w:rFonts w:ascii="Times New Roman" w:hAnsi="Times New Roman" w:cs="Times New Roman"/>
          <w:iCs/>
          <w:sz w:val="24"/>
          <w:lang w:val="en-US"/>
        </w:rPr>
        <w:t xml:space="preserve">reflective tapes on trucks was effective and </w:t>
      </w:r>
      <w:r>
        <w:rPr>
          <w:rFonts w:ascii="Times New Roman" w:hAnsi="Times New Roman" w:cs="Times New Roman"/>
          <w:iCs/>
          <w:sz w:val="24"/>
          <w:lang w:val="en-US"/>
        </w:rPr>
        <w:t xml:space="preserve">significant reductions could be </w:t>
      </w:r>
      <w:r w:rsidRPr="00FA2DAC">
        <w:rPr>
          <w:rFonts w:ascii="Times New Roman" w:hAnsi="Times New Roman" w:cs="Times New Roman"/>
          <w:iCs/>
          <w:sz w:val="24"/>
          <w:lang w:val="en-US"/>
        </w:rPr>
        <w:t>achieved in side and rear impacts. In dark condition</w:t>
      </w:r>
      <w:r>
        <w:rPr>
          <w:rFonts w:ascii="Times New Roman" w:hAnsi="Times New Roman" w:cs="Times New Roman"/>
          <w:iCs/>
          <w:sz w:val="24"/>
          <w:lang w:val="en-US"/>
        </w:rPr>
        <w:t xml:space="preserve">s defined as dark: not lighted, </w:t>
      </w:r>
      <w:r w:rsidRPr="00FA2DAC">
        <w:rPr>
          <w:rFonts w:ascii="Times New Roman" w:hAnsi="Times New Roman" w:cs="Times New Roman"/>
          <w:iCs/>
          <w:sz w:val="24"/>
          <w:lang w:val="en-US"/>
        </w:rPr>
        <w:t>dark: lighted, dusk and dawn periods, the use of retro</w:t>
      </w:r>
      <w:r w:rsidR="00D0616A">
        <w:rPr>
          <w:rFonts w:ascii="Times New Roman" w:hAnsi="Times New Roman" w:cs="Times New Roman"/>
          <w:iCs/>
          <w:sz w:val="24"/>
          <w:lang w:val="en-US"/>
        </w:rPr>
        <w:t>-</w:t>
      </w:r>
      <w:r>
        <w:rPr>
          <w:rFonts w:ascii="Times New Roman" w:hAnsi="Times New Roman" w:cs="Times New Roman"/>
          <w:iCs/>
          <w:sz w:val="24"/>
          <w:lang w:val="en-US"/>
        </w:rPr>
        <w:t xml:space="preserve">reflective tape reduced overall </w:t>
      </w:r>
      <w:r w:rsidRPr="00FA2DAC">
        <w:rPr>
          <w:rFonts w:ascii="Times New Roman" w:hAnsi="Times New Roman" w:cs="Times New Roman"/>
          <w:iCs/>
          <w:sz w:val="24"/>
          <w:lang w:val="en-US"/>
        </w:rPr>
        <w:t>side and rear impacts into heavy trailers by 29 percent.</w:t>
      </w:r>
      <w:r>
        <w:rPr>
          <w:rFonts w:ascii="Times New Roman" w:hAnsi="Times New Roman" w:cs="Times New Roman"/>
          <w:iCs/>
          <w:sz w:val="24"/>
          <w:lang w:val="en-US"/>
        </w:rPr>
        <w:t xml:space="preserve"> In dark-not-lighted conditions </w:t>
      </w:r>
      <w:r w:rsidRPr="00FA2DAC">
        <w:rPr>
          <w:rFonts w:ascii="Times New Roman" w:hAnsi="Times New Roman" w:cs="Times New Roman"/>
          <w:iCs/>
          <w:sz w:val="24"/>
          <w:lang w:val="en-US"/>
        </w:rPr>
        <w:t>the use of retro</w:t>
      </w:r>
      <w:r w:rsidR="00D0616A">
        <w:rPr>
          <w:rFonts w:ascii="Times New Roman" w:hAnsi="Times New Roman" w:cs="Times New Roman"/>
          <w:iCs/>
          <w:sz w:val="24"/>
          <w:lang w:val="en-US"/>
        </w:rPr>
        <w:t>-</w:t>
      </w:r>
      <w:r w:rsidRPr="00FA2DAC">
        <w:rPr>
          <w:rFonts w:ascii="Times New Roman" w:hAnsi="Times New Roman" w:cs="Times New Roman"/>
          <w:iCs/>
          <w:sz w:val="24"/>
          <w:lang w:val="en-US"/>
        </w:rPr>
        <w:t xml:space="preserve">reflective tape reduced side and </w:t>
      </w:r>
      <w:r>
        <w:rPr>
          <w:rFonts w:ascii="Times New Roman" w:hAnsi="Times New Roman" w:cs="Times New Roman"/>
          <w:iCs/>
          <w:sz w:val="24"/>
          <w:lang w:val="en-US"/>
        </w:rPr>
        <w:t xml:space="preserve">rear impacts by 41 percent. The </w:t>
      </w:r>
      <w:r w:rsidRPr="00FA2DAC">
        <w:rPr>
          <w:rFonts w:ascii="Times New Roman" w:hAnsi="Times New Roman" w:cs="Times New Roman"/>
          <w:iCs/>
          <w:sz w:val="24"/>
          <w:lang w:val="en-US"/>
        </w:rPr>
        <w:t>study also declared that severe crashes were decre</w:t>
      </w:r>
      <w:r>
        <w:rPr>
          <w:rFonts w:ascii="Times New Roman" w:hAnsi="Times New Roman" w:cs="Times New Roman"/>
          <w:iCs/>
          <w:sz w:val="24"/>
          <w:lang w:val="en-US"/>
        </w:rPr>
        <w:t xml:space="preserve">ased by 44% and that the use of </w:t>
      </w:r>
      <w:r w:rsidRPr="00FA2DAC">
        <w:rPr>
          <w:rFonts w:ascii="Times New Roman" w:hAnsi="Times New Roman" w:cs="Times New Roman"/>
          <w:iCs/>
          <w:sz w:val="24"/>
          <w:lang w:val="en-US"/>
        </w:rPr>
        <w:t>reflective tapes was especially effective in rain and fog conditions.</w:t>
      </w:r>
    </w:p>
    <w:p w:rsidR="00FA2DAC" w:rsidRDefault="00FA2DAC" w:rsidP="00FA2DA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lang w:val="en-US"/>
        </w:rPr>
      </w:pPr>
      <w:r w:rsidRPr="00FA2DAC">
        <w:rPr>
          <w:rFonts w:ascii="Times New Roman" w:hAnsi="Times New Roman" w:cs="Times New Roman"/>
          <w:iCs/>
          <w:sz w:val="24"/>
          <w:lang w:val="en-US"/>
        </w:rPr>
        <w:t>The German technical University of Darmstadt had a</w:t>
      </w:r>
      <w:r>
        <w:rPr>
          <w:rFonts w:ascii="Times New Roman" w:hAnsi="Times New Roman" w:cs="Times New Roman"/>
          <w:iCs/>
          <w:sz w:val="24"/>
          <w:lang w:val="en-US"/>
        </w:rPr>
        <w:t xml:space="preserve">lso conducted an examination of </w:t>
      </w:r>
      <w:r w:rsidRPr="00FA2DAC">
        <w:rPr>
          <w:rFonts w:ascii="Times New Roman" w:hAnsi="Times New Roman" w:cs="Times New Roman"/>
          <w:iCs/>
          <w:sz w:val="24"/>
          <w:lang w:val="en-US"/>
        </w:rPr>
        <w:t>night time and day time accidents between a test</w:t>
      </w:r>
      <w:r>
        <w:rPr>
          <w:rFonts w:ascii="Times New Roman" w:hAnsi="Times New Roman" w:cs="Times New Roman"/>
          <w:iCs/>
          <w:sz w:val="24"/>
          <w:lang w:val="en-US"/>
        </w:rPr>
        <w:t xml:space="preserve"> group comprising 1000 vehicles </w:t>
      </w:r>
      <w:r w:rsidRPr="00FA2DAC">
        <w:rPr>
          <w:rFonts w:ascii="Times New Roman" w:hAnsi="Times New Roman" w:cs="Times New Roman"/>
          <w:iCs/>
          <w:sz w:val="24"/>
          <w:lang w:val="en-US"/>
        </w:rPr>
        <w:t>equipped with contour markings and a control grou</w:t>
      </w:r>
      <w:r>
        <w:rPr>
          <w:rFonts w:ascii="Times New Roman" w:hAnsi="Times New Roman" w:cs="Times New Roman"/>
          <w:iCs/>
          <w:sz w:val="24"/>
          <w:lang w:val="en-US"/>
        </w:rPr>
        <w:t xml:space="preserve">p of 1000 vehicles without such </w:t>
      </w:r>
      <w:r w:rsidRPr="00FA2DAC">
        <w:rPr>
          <w:rFonts w:ascii="Times New Roman" w:hAnsi="Times New Roman" w:cs="Times New Roman"/>
          <w:iCs/>
          <w:sz w:val="24"/>
          <w:lang w:val="en-US"/>
        </w:rPr>
        <w:t>measures. After 2 years of the installations the conclusion was drawn that 95% of</w:t>
      </w:r>
      <w:r>
        <w:rPr>
          <w:rFonts w:ascii="Times New Roman" w:hAnsi="Times New Roman" w:cs="Times New Roman"/>
          <w:iCs/>
          <w:sz w:val="24"/>
          <w:lang w:val="en-US"/>
        </w:rPr>
        <w:t xml:space="preserve"> night time collisions could </w:t>
      </w:r>
      <w:r w:rsidRPr="00FA2DAC">
        <w:rPr>
          <w:rFonts w:ascii="Times New Roman" w:hAnsi="Times New Roman" w:cs="Times New Roman"/>
          <w:iCs/>
          <w:sz w:val="24"/>
          <w:lang w:val="en-US"/>
        </w:rPr>
        <w:t>have been avoided if tr</w:t>
      </w:r>
      <w:r>
        <w:rPr>
          <w:rFonts w:ascii="Times New Roman" w:hAnsi="Times New Roman" w:cs="Times New Roman"/>
          <w:iCs/>
          <w:sz w:val="24"/>
          <w:lang w:val="en-US"/>
        </w:rPr>
        <w:t xml:space="preserve">ucks of the control group would </w:t>
      </w:r>
      <w:r w:rsidRPr="00FA2DAC">
        <w:rPr>
          <w:rFonts w:ascii="Times New Roman" w:hAnsi="Times New Roman" w:cs="Times New Roman"/>
          <w:iCs/>
          <w:sz w:val="24"/>
          <w:lang w:val="en-US"/>
        </w:rPr>
        <w:t>have had retro-reflective visibility markings. The results of increased truck visibility</w:t>
      </w:r>
      <w:r>
        <w:rPr>
          <w:rFonts w:ascii="Times New Roman" w:hAnsi="Times New Roman" w:cs="Times New Roman"/>
          <w:iCs/>
          <w:sz w:val="24"/>
          <w:lang w:val="en-US"/>
        </w:rPr>
        <w:t xml:space="preserve"> </w:t>
      </w:r>
      <w:r w:rsidRPr="00FA2DAC">
        <w:rPr>
          <w:rFonts w:ascii="Times New Roman" w:hAnsi="Times New Roman" w:cs="Times New Roman"/>
          <w:iCs/>
          <w:sz w:val="24"/>
          <w:lang w:val="en-US"/>
        </w:rPr>
        <w:t>demonstrated that 41% reduction of rear end c</w:t>
      </w:r>
      <w:r>
        <w:rPr>
          <w:rFonts w:ascii="Times New Roman" w:hAnsi="Times New Roman" w:cs="Times New Roman"/>
          <w:iCs/>
          <w:sz w:val="24"/>
          <w:lang w:val="en-US"/>
        </w:rPr>
        <w:t xml:space="preserve">rashes and 37% decrease of side </w:t>
      </w:r>
      <w:r w:rsidRPr="00FA2DAC">
        <w:rPr>
          <w:rFonts w:ascii="Times New Roman" w:hAnsi="Times New Roman" w:cs="Times New Roman"/>
          <w:iCs/>
          <w:sz w:val="24"/>
          <w:lang w:val="en-US"/>
        </w:rPr>
        <w:t>impacts could be achieved by applying reflective, outline markings on heavy veh</w:t>
      </w:r>
      <w:r>
        <w:rPr>
          <w:rFonts w:ascii="Times New Roman" w:hAnsi="Times New Roman" w:cs="Times New Roman"/>
          <w:iCs/>
          <w:sz w:val="24"/>
          <w:lang w:val="en-US"/>
        </w:rPr>
        <w:t xml:space="preserve">icles. </w:t>
      </w:r>
      <w:r w:rsidRPr="00FA2DAC">
        <w:rPr>
          <w:rFonts w:ascii="Times New Roman" w:hAnsi="Times New Roman" w:cs="Times New Roman"/>
          <w:iCs/>
          <w:sz w:val="24"/>
          <w:lang w:val="en-US"/>
        </w:rPr>
        <w:t>The data analysis had also confirmed that the risk o</w:t>
      </w:r>
      <w:r>
        <w:rPr>
          <w:rFonts w:ascii="Times New Roman" w:hAnsi="Times New Roman" w:cs="Times New Roman"/>
          <w:iCs/>
          <w:sz w:val="24"/>
          <w:lang w:val="en-US"/>
        </w:rPr>
        <w:t xml:space="preserve">f an accident between truck and </w:t>
      </w:r>
      <w:r w:rsidRPr="00FA2DAC">
        <w:rPr>
          <w:rFonts w:ascii="Times New Roman" w:hAnsi="Times New Roman" w:cs="Times New Roman"/>
          <w:iCs/>
          <w:sz w:val="24"/>
          <w:lang w:val="en-US"/>
        </w:rPr>
        <w:t>car was 30 times greater without conspicuity markings. (Schmidt</w:t>
      </w:r>
      <w:r>
        <w:rPr>
          <w:rFonts w:ascii="Times New Roman" w:hAnsi="Times New Roman" w:cs="Times New Roman"/>
          <w:iCs/>
          <w:sz w:val="24"/>
          <w:lang w:val="en-US"/>
        </w:rPr>
        <w:t xml:space="preserve"> </w:t>
      </w:r>
      <w:r w:rsidRPr="00FA2DAC">
        <w:rPr>
          <w:rFonts w:ascii="Times New Roman" w:hAnsi="Times New Roman" w:cs="Times New Roman"/>
          <w:iCs/>
          <w:sz w:val="24"/>
          <w:lang w:val="en-US"/>
        </w:rPr>
        <w:t>-</w:t>
      </w:r>
      <w:r>
        <w:rPr>
          <w:rFonts w:ascii="Times New Roman" w:hAnsi="Times New Roman" w:cs="Times New Roman"/>
          <w:iCs/>
          <w:sz w:val="24"/>
          <w:lang w:val="en-US"/>
        </w:rPr>
        <w:t xml:space="preserve"> </w:t>
      </w:r>
      <w:r w:rsidRPr="00FA2DAC">
        <w:rPr>
          <w:rFonts w:ascii="Times New Roman" w:hAnsi="Times New Roman" w:cs="Times New Roman"/>
          <w:iCs/>
          <w:sz w:val="24"/>
          <w:lang w:val="en-US"/>
        </w:rPr>
        <w:t>Clausen 2000)</w:t>
      </w:r>
      <w:r>
        <w:rPr>
          <w:rFonts w:ascii="Times New Roman" w:hAnsi="Times New Roman" w:cs="Times New Roman"/>
          <w:iCs/>
          <w:sz w:val="24"/>
          <w:lang w:val="en-US"/>
        </w:rPr>
        <w:t>.</w:t>
      </w:r>
    </w:p>
    <w:p w:rsidR="00FA2DAC" w:rsidRDefault="00E07043" w:rsidP="00FA2DA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lang w:val="en-US"/>
        </w:rPr>
      </w:pPr>
      <w:r w:rsidRPr="00E07043">
        <w:rPr>
          <w:rFonts w:ascii="Times New Roman" w:hAnsi="Times New Roman" w:cs="Times New Roman"/>
          <w:iCs/>
          <w:sz w:val="24"/>
          <w:lang w:val="en-US"/>
        </w:rPr>
        <w:t>Studies have shown that contour-marking of HGV</w:t>
      </w:r>
      <w:r>
        <w:rPr>
          <w:rFonts w:ascii="Times New Roman" w:hAnsi="Times New Roman" w:cs="Times New Roman"/>
          <w:iCs/>
          <w:sz w:val="24"/>
          <w:lang w:val="en-US"/>
        </w:rPr>
        <w:t xml:space="preserve"> (</w:t>
      </w:r>
      <w:r w:rsidRPr="00E07043">
        <w:rPr>
          <w:rFonts w:ascii="Times New Roman" w:hAnsi="Times New Roman" w:cs="Times New Roman"/>
          <w:iCs/>
          <w:sz w:val="24"/>
          <w:lang w:val="en-US"/>
        </w:rPr>
        <w:t>Heavy goods vehicle</w:t>
      </w:r>
      <w:r>
        <w:rPr>
          <w:rFonts w:ascii="Times New Roman" w:hAnsi="Times New Roman" w:cs="Times New Roman"/>
          <w:iCs/>
          <w:sz w:val="24"/>
          <w:lang w:val="en-US"/>
        </w:rPr>
        <w:t xml:space="preserve">) provides the highest degree of </w:t>
      </w:r>
      <w:r w:rsidRPr="00E07043">
        <w:rPr>
          <w:rFonts w:ascii="Times New Roman" w:hAnsi="Times New Roman" w:cs="Times New Roman"/>
          <w:iCs/>
          <w:sz w:val="24"/>
          <w:lang w:val="en-US"/>
        </w:rPr>
        <w:t>conspicuity and significantly reduces th</w:t>
      </w:r>
      <w:r>
        <w:rPr>
          <w:rFonts w:ascii="Times New Roman" w:hAnsi="Times New Roman" w:cs="Times New Roman"/>
          <w:iCs/>
          <w:sz w:val="24"/>
          <w:lang w:val="en-US"/>
        </w:rPr>
        <w:t xml:space="preserve">e reaction time of car-drivers. </w:t>
      </w:r>
      <w:r w:rsidRPr="00E07043">
        <w:rPr>
          <w:rFonts w:ascii="Times New Roman" w:hAnsi="Times New Roman" w:cs="Times New Roman"/>
          <w:iCs/>
          <w:sz w:val="24"/>
          <w:lang w:val="en-US"/>
        </w:rPr>
        <w:t>For an optimal marking of HGV, it is recomme</w:t>
      </w:r>
      <w:r>
        <w:rPr>
          <w:rFonts w:ascii="Times New Roman" w:hAnsi="Times New Roman" w:cs="Times New Roman"/>
          <w:iCs/>
          <w:sz w:val="24"/>
          <w:lang w:val="en-US"/>
        </w:rPr>
        <w:t xml:space="preserve">nded to equip the side and rear </w:t>
      </w:r>
      <w:r w:rsidRPr="00E07043">
        <w:rPr>
          <w:rFonts w:ascii="Times New Roman" w:hAnsi="Times New Roman" w:cs="Times New Roman"/>
          <w:iCs/>
          <w:sz w:val="24"/>
          <w:lang w:val="en-US"/>
        </w:rPr>
        <w:t xml:space="preserve">with a contour-marking. At least 80% of each </w:t>
      </w:r>
      <w:r>
        <w:rPr>
          <w:rFonts w:ascii="Times New Roman" w:hAnsi="Times New Roman" w:cs="Times New Roman"/>
          <w:iCs/>
          <w:sz w:val="24"/>
          <w:lang w:val="en-US"/>
        </w:rPr>
        <w:t xml:space="preserve">side should be marked. In cases </w:t>
      </w:r>
      <w:r w:rsidRPr="00E07043">
        <w:rPr>
          <w:rFonts w:ascii="Times New Roman" w:hAnsi="Times New Roman" w:cs="Times New Roman"/>
          <w:iCs/>
          <w:sz w:val="24"/>
          <w:lang w:val="en-US"/>
        </w:rPr>
        <w:t>where contour-marking is impossible, a mar</w:t>
      </w:r>
      <w:r>
        <w:rPr>
          <w:rFonts w:ascii="Times New Roman" w:hAnsi="Times New Roman" w:cs="Times New Roman"/>
          <w:iCs/>
          <w:sz w:val="24"/>
          <w:lang w:val="en-US"/>
        </w:rPr>
        <w:t xml:space="preserve">king with a line/double line is </w:t>
      </w:r>
      <w:r w:rsidRPr="00E07043">
        <w:rPr>
          <w:rFonts w:ascii="Times New Roman" w:hAnsi="Times New Roman" w:cs="Times New Roman"/>
          <w:iCs/>
          <w:sz w:val="24"/>
          <w:lang w:val="en-US"/>
        </w:rPr>
        <w:t>recommended. In specific cases, a marking with a fle</w:t>
      </w:r>
      <w:r>
        <w:rPr>
          <w:rFonts w:ascii="Times New Roman" w:hAnsi="Times New Roman" w:cs="Times New Roman"/>
          <w:iCs/>
          <w:sz w:val="24"/>
          <w:lang w:val="en-US"/>
        </w:rPr>
        <w:t xml:space="preserve">xible cable is advisable. It is </w:t>
      </w:r>
      <w:r w:rsidRPr="00E07043">
        <w:rPr>
          <w:rFonts w:ascii="Times New Roman" w:hAnsi="Times New Roman" w:cs="Times New Roman"/>
          <w:iCs/>
          <w:sz w:val="24"/>
          <w:lang w:val="en-US"/>
        </w:rPr>
        <w:t>recommended to perform the contour-marking accord</w:t>
      </w:r>
      <w:r>
        <w:rPr>
          <w:rFonts w:ascii="Times New Roman" w:hAnsi="Times New Roman" w:cs="Times New Roman"/>
          <w:iCs/>
          <w:sz w:val="24"/>
          <w:lang w:val="en-US"/>
        </w:rPr>
        <w:t xml:space="preserve">ing to the examples given </w:t>
      </w:r>
      <w:r w:rsidR="00FA2DAC">
        <w:rPr>
          <w:rFonts w:ascii="Times New Roman" w:hAnsi="Times New Roman" w:cs="Times New Roman"/>
          <w:iCs/>
          <w:sz w:val="24"/>
          <w:lang w:val="en-US"/>
        </w:rPr>
        <w:t xml:space="preserve">in UN/ECE-R 104. </w:t>
      </w:r>
      <w:r>
        <w:rPr>
          <w:rFonts w:ascii="Times New Roman" w:hAnsi="Times New Roman" w:cs="Times New Roman"/>
          <w:iCs/>
          <w:sz w:val="24"/>
          <w:lang w:val="en-US"/>
        </w:rPr>
        <w:t xml:space="preserve">With colored material, the effectiveness </w:t>
      </w:r>
      <w:r w:rsidRPr="00E07043">
        <w:rPr>
          <w:rFonts w:ascii="Times New Roman" w:hAnsi="Times New Roman" w:cs="Times New Roman"/>
          <w:iCs/>
          <w:sz w:val="24"/>
          <w:lang w:val="en-US"/>
        </w:rPr>
        <w:t xml:space="preserve">substantially decreases, with yellow by </w:t>
      </w:r>
      <w:r w:rsidR="00FA2DAC" w:rsidRPr="00E07043">
        <w:rPr>
          <w:rFonts w:ascii="Times New Roman" w:hAnsi="Times New Roman" w:cs="Times New Roman"/>
          <w:iCs/>
          <w:sz w:val="24"/>
          <w:lang w:val="en-US"/>
        </w:rPr>
        <w:t>40%</w:t>
      </w:r>
      <w:r w:rsidRPr="00E07043">
        <w:rPr>
          <w:rFonts w:ascii="Times New Roman" w:hAnsi="Times New Roman" w:cs="Times New Roman"/>
          <w:iCs/>
          <w:sz w:val="24"/>
          <w:lang w:val="en-US"/>
        </w:rPr>
        <w:t xml:space="preserve"> and with red by 80%.</w:t>
      </w:r>
      <w:r w:rsidR="00FA2DAC">
        <w:rPr>
          <w:rFonts w:ascii="Times New Roman" w:hAnsi="Times New Roman" w:cs="Times New Roman"/>
          <w:iCs/>
          <w:sz w:val="24"/>
          <w:lang w:val="en-US"/>
        </w:rPr>
        <w:t xml:space="preserve"> </w:t>
      </w:r>
    </w:p>
    <w:p w:rsidR="00FA2DAC" w:rsidRDefault="00E07043" w:rsidP="00FA2D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E07043">
        <w:rPr>
          <w:rFonts w:ascii="Times New Roman" w:hAnsi="Times New Roman" w:cs="Times New Roman"/>
          <w:iCs/>
          <w:sz w:val="24"/>
          <w:lang w:val="en-US"/>
        </w:rPr>
        <w:t>Equipping a truck and a semi-trailer with r</w:t>
      </w:r>
      <w:r>
        <w:rPr>
          <w:rFonts w:ascii="Times New Roman" w:hAnsi="Times New Roman" w:cs="Times New Roman"/>
          <w:iCs/>
          <w:sz w:val="24"/>
          <w:lang w:val="en-US"/>
        </w:rPr>
        <w:t>etro</w:t>
      </w:r>
      <w:r w:rsidR="00D0616A">
        <w:rPr>
          <w:rFonts w:ascii="Times New Roman" w:hAnsi="Times New Roman" w:cs="Times New Roman"/>
          <w:iCs/>
          <w:sz w:val="24"/>
          <w:lang w:val="en-US"/>
        </w:rPr>
        <w:t>-</w:t>
      </w:r>
      <w:r>
        <w:rPr>
          <w:rFonts w:ascii="Times New Roman" w:hAnsi="Times New Roman" w:cs="Times New Roman"/>
          <w:iCs/>
          <w:sz w:val="24"/>
          <w:lang w:val="en-US"/>
        </w:rPr>
        <w:t xml:space="preserve">reflective tapes would cost approximately </w:t>
      </w:r>
      <w:r w:rsidR="00D0616A">
        <w:rPr>
          <w:rFonts w:ascii="Times New Roman" w:hAnsi="Times New Roman" w:cs="Times New Roman"/>
          <w:sz w:val="24"/>
          <w:lang w:val="en-US"/>
        </w:rPr>
        <w:t>€</w:t>
      </w:r>
      <w:r w:rsidR="00D0616A">
        <w:rPr>
          <w:rFonts w:ascii="Times New Roman" w:hAnsi="Times New Roman" w:cs="Times New Roman"/>
          <w:iCs/>
          <w:sz w:val="24"/>
          <w:lang w:val="en-US"/>
        </w:rPr>
        <w:t>1,5</w:t>
      </w:r>
      <w:r>
        <w:rPr>
          <w:rFonts w:ascii="Times New Roman" w:hAnsi="Times New Roman" w:cs="Times New Roman"/>
          <w:iCs/>
          <w:sz w:val="24"/>
          <w:lang w:val="en-US"/>
        </w:rPr>
        <w:t>00</w:t>
      </w:r>
      <w:r w:rsidRPr="00E07043">
        <w:rPr>
          <w:rFonts w:ascii="Times New Roman" w:hAnsi="Times New Roman" w:cs="Times New Roman"/>
          <w:iCs/>
          <w:sz w:val="24"/>
          <w:lang w:val="en-US"/>
        </w:rPr>
        <w:t xml:space="preserve"> which is a low cost interven</w:t>
      </w:r>
      <w:r w:rsidR="00D0616A">
        <w:rPr>
          <w:rFonts w:ascii="Times New Roman" w:hAnsi="Times New Roman" w:cs="Times New Roman"/>
          <w:iCs/>
          <w:sz w:val="24"/>
          <w:lang w:val="en-US"/>
        </w:rPr>
        <w:t xml:space="preserve">tion. </w:t>
      </w:r>
      <w:r w:rsidRPr="00E07043">
        <w:rPr>
          <w:rFonts w:ascii="Times New Roman" w:hAnsi="Times New Roman" w:cs="Times New Roman"/>
          <w:iCs/>
          <w:sz w:val="24"/>
          <w:lang w:val="en-US"/>
        </w:rPr>
        <w:t>Investing into making trucks sa</w:t>
      </w:r>
      <w:r>
        <w:rPr>
          <w:rFonts w:ascii="Times New Roman" w:hAnsi="Times New Roman" w:cs="Times New Roman"/>
          <w:iCs/>
          <w:sz w:val="24"/>
          <w:lang w:val="en-US"/>
        </w:rPr>
        <w:t xml:space="preserve">fer would save more on economic </w:t>
      </w:r>
      <w:r w:rsidRPr="00E07043">
        <w:rPr>
          <w:rFonts w:ascii="Times New Roman" w:hAnsi="Times New Roman" w:cs="Times New Roman"/>
          <w:iCs/>
          <w:sz w:val="24"/>
          <w:lang w:val="en-US"/>
        </w:rPr>
        <w:t>costs than the money charged for the material and ap</w:t>
      </w:r>
      <w:r>
        <w:rPr>
          <w:rFonts w:ascii="Times New Roman" w:hAnsi="Times New Roman" w:cs="Times New Roman"/>
          <w:iCs/>
          <w:sz w:val="24"/>
          <w:lang w:val="en-US"/>
        </w:rPr>
        <w:t xml:space="preserve">plication, and would definitely </w:t>
      </w:r>
      <w:r w:rsidRPr="00E07043">
        <w:rPr>
          <w:rFonts w:ascii="Times New Roman" w:hAnsi="Times New Roman" w:cs="Times New Roman"/>
          <w:iCs/>
          <w:sz w:val="24"/>
          <w:lang w:val="en-US"/>
        </w:rPr>
        <w:t>have a positive impact on saving more lives on our roads.</w:t>
      </w:r>
      <w:r w:rsidR="00B87CED">
        <w:rPr>
          <w:rFonts w:ascii="Times New Roman" w:hAnsi="Times New Roman" w:cs="Times New Roman"/>
          <w:iCs/>
          <w:sz w:val="24"/>
          <w:lang w:val="en-US"/>
        </w:rPr>
        <w:t xml:space="preserve"> </w:t>
      </w:r>
      <w:r w:rsidR="00B87CED" w:rsidRPr="00B87CED">
        <w:rPr>
          <w:rFonts w:ascii="Times New Roman" w:hAnsi="Times New Roman" w:cs="Times New Roman"/>
          <w:iCs/>
          <w:sz w:val="24"/>
          <w:lang w:val="en-US"/>
        </w:rPr>
        <w:t>Expected results of the mandatory application of contour marking in Croatia are shown in table 4</w:t>
      </w:r>
      <w:r w:rsidR="000C4062">
        <w:rPr>
          <w:rFonts w:ascii="Times New Roman" w:hAnsi="Times New Roman" w:cs="Times New Roman"/>
          <w:iCs/>
          <w:sz w:val="24"/>
          <w:lang w:val="en-US"/>
        </w:rPr>
        <w:t xml:space="preserve"> (</w:t>
      </w:r>
      <w:r w:rsidR="00B87CED">
        <w:rPr>
          <w:rFonts w:ascii="Times New Roman" w:hAnsi="Times New Roman" w:cs="Times New Roman"/>
          <w:iCs/>
          <w:sz w:val="24"/>
          <w:lang w:val="en-US"/>
        </w:rPr>
        <w:t xml:space="preserve">table </w:t>
      </w:r>
      <w:r w:rsidR="00B87CED">
        <w:rPr>
          <w:rFonts w:ascii="Times New Roman" w:hAnsi="Times New Roman" w:cs="Times New Roman"/>
          <w:iCs/>
          <w:sz w:val="24"/>
          <w:lang w:val="en-US"/>
        </w:rPr>
        <w:lastRenderedPageBreak/>
        <w:t xml:space="preserve">show quantity of accidents and their </w:t>
      </w:r>
      <w:r w:rsidR="00B87CED" w:rsidRPr="00B87CED">
        <w:rPr>
          <w:rFonts w:ascii="Times New Roman" w:hAnsi="Times New Roman" w:cs="Times New Roman"/>
          <w:iCs/>
          <w:sz w:val="24"/>
          <w:lang w:val="en-US"/>
        </w:rPr>
        <w:t>possibility of avoiding</w:t>
      </w:r>
      <w:r w:rsidR="00B87CED">
        <w:rPr>
          <w:rFonts w:ascii="Times New Roman" w:hAnsi="Times New Roman" w:cs="Times New Roman"/>
          <w:iCs/>
          <w:sz w:val="24"/>
          <w:lang w:val="en-US"/>
        </w:rPr>
        <w:t xml:space="preserve"> by </w:t>
      </w:r>
      <w:r w:rsidR="000C4062">
        <w:rPr>
          <w:rFonts w:ascii="Times New Roman" w:hAnsi="Times New Roman" w:cs="Times New Roman"/>
          <w:iCs/>
          <w:sz w:val="24"/>
          <w:lang w:val="en-US"/>
        </w:rPr>
        <w:t>using contour markings on heavy good vehicles).</w:t>
      </w:r>
      <w:r w:rsidR="00B87CED">
        <w:rPr>
          <w:rFonts w:ascii="Times New Roman" w:hAnsi="Times New Roman" w:cs="Times New Roman"/>
          <w:iCs/>
          <w:sz w:val="24"/>
          <w:lang w:val="en-US"/>
        </w:rPr>
        <w:t xml:space="preserve"> </w:t>
      </w:r>
    </w:p>
    <w:p w:rsidR="00D0616A" w:rsidRPr="001523CB" w:rsidRDefault="00D0616A" w:rsidP="00D0616A">
      <w:pPr>
        <w:pStyle w:val="Caption"/>
        <w:keepNext/>
        <w:jc w:val="center"/>
        <w:rPr>
          <w:color w:val="000000" w:themeColor="text1"/>
          <w:lang w:val="en-US"/>
        </w:rPr>
      </w:pPr>
      <w:r w:rsidRPr="001523CB">
        <w:rPr>
          <w:color w:val="000000" w:themeColor="text1"/>
          <w:lang w:val="en-US"/>
        </w:rPr>
        <w:t>Table 4</w:t>
      </w:r>
      <w:r>
        <w:rPr>
          <w:color w:val="000000" w:themeColor="text1"/>
          <w:lang w:val="en-US"/>
        </w:rPr>
        <w:t xml:space="preserve"> show s</w:t>
      </w:r>
      <w:r w:rsidRPr="001523CB">
        <w:rPr>
          <w:color w:val="000000" w:themeColor="text1"/>
          <w:lang w:val="en-US"/>
        </w:rPr>
        <w:t>tatistics of accidents with commercial vehicles and to avoid the same</w:t>
      </w:r>
    </w:p>
    <w:tbl>
      <w:tblPr>
        <w:tblW w:w="789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15"/>
        <w:gridCol w:w="2023"/>
        <w:gridCol w:w="1532"/>
        <w:gridCol w:w="1525"/>
      </w:tblGrid>
      <w:tr w:rsidR="00D0616A" w:rsidRPr="001523CB" w:rsidTr="00F94B8C">
        <w:trPr>
          <w:trHeight w:val="207"/>
          <w:jc w:val="center"/>
        </w:trPr>
        <w:tc>
          <w:tcPr>
            <w:tcW w:w="789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3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Statistics of accidents with commercial vehicles and to avoid the same</w:t>
            </w:r>
          </w:p>
        </w:tc>
      </w:tr>
      <w:tr w:rsidR="00D0616A" w:rsidRPr="001523CB" w:rsidTr="00F94B8C">
        <w:trPr>
          <w:trHeight w:val="135"/>
          <w:jc w:val="center"/>
        </w:trPr>
        <w:tc>
          <w:tcPr>
            <w:tcW w:w="28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For</w:t>
            </w:r>
            <w:r w:rsidRPr="00C64413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 xml:space="preserve"> </w:t>
            </w:r>
            <w:r w:rsidRPr="00C6441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EU-15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Accidents</w:t>
            </w:r>
          </w:p>
        </w:tc>
        <w:tc>
          <w:tcPr>
            <w:tcW w:w="3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The possibility of avoiding</w:t>
            </w:r>
          </w:p>
        </w:tc>
      </w:tr>
      <w:tr w:rsidR="00D0616A" w:rsidRPr="001523CB" w:rsidTr="00F94B8C">
        <w:trPr>
          <w:trHeight w:val="80"/>
          <w:jc w:val="center"/>
        </w:trPr>
        <w:tc>
          <w:tcPr>
            <w:tcW w:w="28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Accidents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635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4531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</w:p>
        </w:tc>
      </w:tr>
      <w:tr w:rsidR="00D0616A" w:rsidRPr="001523CB" w:rsidTr="00F94B8C">
        <w:trPr>
          <w:trHeight w:val="80"/>
          <w:jc w:val="center"/>
        </w:trPr>
        <w:tc>
          <w:tcPr>
            <w:tcW w:w="28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Died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635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402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165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41%</w:t>
            </w:r>
          </w:p>
        </w:tc>
      </w:tr>
      <w:tr w:rsidR="00D0616A" w:rsidRPr="001523CB" w:rsidTr="00F94B8C">
        <w:trPr>
          <w:trHeight w:val="135"/>
          <w:jc w:val="center"/>
        </w:trPr>
        <w:tc>
          <w:tcPr>
            <w:tcW w:w="28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Heavier injured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635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2159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857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40%</w:t>
            </w:r>
          </w:p>
        </w:tc>
      </w:tr>
      <w:tr w:rsidR="00D0616A" w:rsidRPr="001523CB" w:rsidTr="00F94B8C">
        <w:trPr>
          <w:trHeight w:val="135"/>
          <w:jc w:val="center"/>
        </w:trPr>
        <w:tc>
          <w:tcPr>
            <w:tcW w:w="281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1523C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Easier injured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6635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4904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1838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616A" w:rsidRPr="00C64413" w:rsidRDefault="00D0616A" w:rsidP="00F94B8C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36"/>
                <w:lang w:val="en-US" w:eastAsia="hr-HR"/>
              </w:rPr>
            </w:pPr>
            <w:r w:rsidRPr="00C644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position w:val="1"/>
                <w:sz w:val="20"/>
                <w:szCs w:val="56"/>
                <w:lang w:val="en-US" w:eastAsia="hr-HR"/>
              </w:rPr>
              <w:t>37%</w:t>
            </w:r>
          </w:p>
        </w:tc>
      </w:tr>
    </w:tbl>
    <w:p w:rsidR="00D0616A" w:rsidRPr="001523CB" w:rsidRDefault="00D0616A" w:rsidP="00D061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12"/>
          <w:szCs w:val="24"/>
          <w:lang w:val="en-US" w:eastAsia="hr-HR"/>
        </w:rPr>
      </w:pPr>
    </w:p>
    <w:p w:rsidR="00D0616A" w:rsidRDefault="00D0616A" w:rsidP="00D0616A">
      <w:pPr>
        <w:jc w:val="center"/>
        <w:rPr>
          <w:b/>
          <w:bCs/>
          <w:color w:val="000000" w:themeColor="text1"/>
          <w:sz w:val="18"/>
          <w:szCs w:val="18"/>
          <w:lang w:val="en-US"/>
        </w:rPr>
      </w:pPr>
      <w:r w:rsidRPr="001523CB">
        <w:rPr>
          <w:b/>
          <w:bCs/>
          <w:color w:val="000000" w:themeColor="text1"/>
          <w:sz w:val="18"/>
          <w:szCs w:val="18"/>
          <w:lang w:val="en-US"/>
        </w:rPr>
        <w:t xml:space="preserve">Source: Vehicle contour marking - 3M </w:t>
      </w:r>
    </w:p>
    <w:p w:rsidR="00B87CED" w:rsidRDefault="00B87CED" w:rsidP="00B87CED">
      <w:pPr>
        <w:spacing w:after="0" w:line="360" w:lineRule="auto"/>
        <w:jc w:val="both"/>
        <w:rPr>
          <w:noProof/>
          <w:lang w:val="en-US" w:eastAsia="hr-HR"/>
        </w:rPr>
      </w:pPr>
    </w:p>
    <w:p w:rsidR="00EB1A51" w:rsidRPr="00FA2DAC" w:rsidRDefault="00A35F0D" w:rsidP="00B87CED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6. </w:t>
      </w:r>
      <w:r w:rsidR="00EB1A51" w:rsidRPr="00553BAF">
        <w:rPr>
          <w:rFonts w:ascii="Times New Roman" w:eastAsia="Times New Roman" w:hAnsi="Times New Roman" w:cs="Times New Roman"/>
          <w:sz w:val="24"/>
          <w:szCs w:val="24"/>
          <w:lang w:eastAsia="hr-HR"/>
        </w:rPr>
        <w:t>CONCLUSION</w:t>
      </w:r>
    </w:p>
    <w:p w:rsidR="00D0616A" w:rsidRDefault="00F72394" w:rsidP="000C406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 readily available vehicle and road markings tech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nologies should be leveraged to </w:t>
      </w: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improve road safety for all road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users. The adoption of the high </w:t>
      </w: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performance, UN ECE 104 certified retro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-</w:t>
      </w: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reflective tapes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for usage in vehicle visibility </w:t>
      </w: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marking is another safety improvement for both heavy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vehicle drivers and other road </w:t>
      </w: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users. A review of the relevant ADR standards need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 to be undertaken to take into </w:t>
      </w: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consideration the latest technology and the global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best practice to evaluate the </w:t>
      </w:r>
      <w:r w:rsidRPr="00F72394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mandatory introduction of visibility markings for heavy vehicles.</w:t>
      </w:r>
      <w:r w:rsid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roatia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is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also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 signer of the Inte</w:t>
      </w:r>
      <w:r w:rsid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rnational Convention on traffic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safety, and also committed to accept</w:t>
      </w:r>
      <w:r w:rsid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ing of international standards.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Based on these commitments the Re</w:t>
      </w:r>
      <w:r w:rsid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public of Croatia has issued an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Order of the retro</w:t>
      </w:r>
      <w:r w:rsidR="00D0616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-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reflective homol</w:t>
      </w:r>
      <w:r w:rsid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ogation mark for heavy and long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vehicles and their trailers (NN 99/00).</w:t>
      </w:r>
      <w:r w:rsid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On the basis of the European statistics on traffic accidents, it was</w:t>
      </w:r>
      <w:r w:rsidR="00293F2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observed that the long and heavy vehicles and their trailers, buses</w:t>
      </w:r>
      <w:r w:rsidR="00293F2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and other motor vehicles are very </w:t>
      </w:r>
      <w:r w:rsidR="00293F2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dangerous traffic participants.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Therefore, the international commun</w:t>
      </w:r>
      <w:r w:rsidR="00293F2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ity is working hard to increase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safety, and to have standard forms to inc</w:t>
      </w:r>
      <w:r w:rsidR="00293F2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rease visibility of vehicles in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traffic, has developed new systems</w:t>
      </w:r>
      <w:r w:rsidR="00293F26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of protection contour marking, </w:t>
      </w:r>
      <w:r w:rsidR="00FB1EF3" w:rsidRPr="00FB1EF3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all in order to increase traffic safety.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In Croatia all 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newly registered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Heavy goods vehicle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and their trailers and also 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long vehicles and their trailers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must be marked 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from 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(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01.10.2011.) 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with 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Contour marking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. 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This is ensured by modifying Article 39 Regulations on the technical requirements of vehicles and supplementing Ordinance of technical 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tastings</w:t>
      </w:r>
      <w:r w:rsidR="002E5311" w:rsidRP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of the vehicles</w:t>
      </w:r>
      <w:r w:rsidR="002E5311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  <w:r w:rsidR="00C64413" w:rsidRPr="00C64413">
        <w:t xml:space="preserve"> </w:t>
      </w:r>
      <w:r w:rsid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Contour </w:t>
      </w:r>
      <w:r w:rsidR="000C4062" w:rsidRP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marking with retro-reflective materials is a means of conspicuity of the vehicle</w:t>
      </w:r>
      <w:r w:rsid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silhouette respect</w:t>
      </w:r>
      <w:r w:rsidR="000C4062" w:rsidRP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the vehicle</w:t>
      </w:r>
      <w:r w:rsidR="000C4062">
        <w:t xml:space="preserve"> </w:t>
      </w:r>
      <w:r w:rsidR="000C4062" w:rsidRP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lastRenderedPageBreak/>
        <w:t>type.</w:t>
      </w:r>
      <w:r w:rsid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="000C4062" w:rsidRP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Studies have s</w:t>
      </w:r>
      <w:r w:rsid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hown that contour-marking of heavy good vehicles provides the highest degree of </w:t>
      </w:r>
      <w:r w:rsidR="000C4062" w:rsidRPr="000C4062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conspicuity and significantly reduces the reaction time of car-drivers.</w:t>
      </w:r>
    </w:p>
    <w:p w:rsidR="00FA1747" w:rsidRDefault="00FA1747" w:rsidP="00293F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15541A" w:rsidRPr="0015541A" w:rsidRDefault="0015541A" w:rsidP="001554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24"/>
          <w:lang w:val="en-US" w:eastAsia="hr-HR"/>
        </w:rPr>
      </w:pPr>
      <w:r w:rsidRPr="0015541A">
        <w:rPr>
          <w:rFonts w:ascii="Times New Roman" w:eastAsia="Times New Roman" w:hAnsi="Times New Roman" w:cs="Times New Roman"/>
          <w:b/>
          <w:sz w:val="32"/>
          <w:szCs w:val="24"/>
          <w:lang w:val="en-US" w:eastAsia="hr-HR"/>
        </w:rPr>
        <w:t>Acknowledgement</w:t>
      </w:r>
    </w:p>
    <w:p w:rsidR="0015541A" w:rsidRDefault="0015541A" w:rsidP="001554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The Ministry of Education, Youth and Sports of the Czech Republic, Project POSTDOK, CZ.1.07/2.3.00/30.0021 “Enhancement of R&amp;D Pools of Excellence at the University of Pardubice“, financially supported this work.</w:t>
      </w:r>
    </w:p>
    <w:p w:rsidR="0015541A" w:rsidRDefault="0015541A" w:rsidP="00210B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210BEB" w:rsidRPr="001523CB" w:rsidRDefault="001523CB" w:rsidP="000C40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1523CB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7</w:t>
      </w:r>
      <w:r w:rsidR="00210BEB" w:rsidRPr="001523CB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 LITERATURE</w:t>
      </w:r>
    </w:p>
    <w:p w:rsidR="00210BEB" w:rsidRDefault="001523CB" w:rsidP="000C4062">
      <w:pPr>
        <w:spacing w:after="0" w:line="360" w:lineRule="auto"/>
        <w:ind w:left="426" w:hanging="71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1523CB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[1]</w:t>
      </w:r>
      <w:r w:rsidRPr="001523CB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ab/>
      </w:r>
      <w:proofErr w:type="spellStart"/>
      <w:r w:rsidRPr="001523CB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Berce</w:t>
      </w:r>
      <w:bookmarkStart w:id="0" w:name="_GoBack"/>
      <w:bookmarkEnd w:id="0"/>
      <w:r w:rsidRPr="001523CB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A.: Improving road safety </w:t>
      </w:r>
      <w:r w:rsidRPr="001523CB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by increased truck visibility</w:t>
      </w:r>
    </w:p>
    <w:p w:rsidR="0015541A" w:rsidRDefault="0015541A" w:rsidP="000C4062">
      <w:pPr>
        <w:spacing w:after="0" w:line="360" w:lineRule="auto"/>
        <w:ind w:left="426" w:hanging="71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[2]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ab/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TUV Final Report 2004: Conspicuity of heavy g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oods vehicles, Contract Number: 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SER-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B27020B-E3-2003-Conspicuity-S07.28185 </w:t>
      </w:r>
    </w:p>
    <w:p w:rsidR="0015541A" w:rsidRDefault="0015541A" w:rsidP="000C4062">
      <w:pPr>
        <w:spacing w:after="0" w:line="360" w:lineRule="auto"/>
        <w:ind w:left="426" w:hanging="71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[3]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ab/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Regulation No. 48 (2008) “Uniform provisions concernin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g the approval of vehicles with 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regard to the installation of lighting and light-</w:t>
      </w:r>
      <w:r w:rsidR="00BD7098"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signaling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dev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ices” Rev.1/Add.47/Rev.5 United 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Nations</w:t>
      </w:r>
    </w:p>
    <w:p w:rsidR="0015541A" w:rsidRDefault="0015541A" w:rsidP="000C4062">
      <w:pPr>
        <w:spacing w:after="0" w:line="360" w:lineRule="auto"/>
        <w:ind w:left="426" w:hanging="71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[4]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ab/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Regulation No. 1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04 (1998) “Uniform provisions c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oncerning t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he approval of retro-reflective 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markings for heavy and long vehicles and their trailers” Rev.2/Add.103, United Nations</w:t>
      </w:r>
    </w:p>
    <w:p w:rsidR="0015541A" w:rsidRPr="0015541A" w:rsidRDefault="0015541A" w:rsidP="000C4062">
      <w:pPr>
        <w:spacing w:after="0" w:line="360" w:lineRule="auto"/>
        <w:ind w:left="426" w:hanging="71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[5]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ab/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RTA QA Specification 3400 (2009) Manufacture and deli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very of road signs, Edition 7 </w:t>
      </w:r>
      <w:r w:rsidRPr="0015541A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Revision 1</w:t>
      </w:r>
    </w:p>
    <w:p w:rsidR="0015541A" w:rsidRPr="001523CB" w:rsidRDefault="0015541A" w:rsidP="000C4062">
      <w:pPr>
        <w:spacing w:after="0" w:line="360" w:lineRule="auto"/>
        <w:ind w:left="426" w:hanging="71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sectPr w:rsidR="0015541A" w:rsidRPr="001523CB" w:rsidSect="00AE7CFC">
      <w:headerReference w:type="default" r:id="rId12"/>
      <w:pgSz w:w="11906" w:h="16838"/>
      <w:pgMar w:top="138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5B5" w:rsidRDefault="000605B5" w:rsidP="00AE7CFC">
      <w:pPr>
        <w:spacing w:after="0" w:line="240" w:lineRule="auto"/>
      </w:pPr>
      <w:r>
        <w:separator/>
      </w:r>
    </w:p>
  </w:endnote>
  <w:endnote w:type="continuationSeparator" w:id="0">
    <w:p w:rsidR="000605B5" w:rsidRDefault="000605B5" w:rsidP="00AE7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5B5" w:rsidRDefault="000605B5" w:rsidP="00AE7CFC">
      <w:pPr>
        <w:spacing w:after="0" w:line="240" w:lineRule="auto"/>
      </w:pPr>
      <w:r>
        <w:separator/>
      </w:r>
    </w:p>
  </w:footnote>
  <w:footnote w:type="continuationSeparator" w:id="0">
    <w:p w:rsidR="000605B5" w:rsidRDefault="000605B5" w:rsidP="00AE7CFC">
      <w:pPr>
        <w:spacing w:after="0" w:line="240" w:lineRule="auto"/>
      </w:pPr>
      <w:r>
        <w:continuationSeparator/>
      </w:r>
    </w:p>
  </w:footnote>
  <w:footnote w:id="1">
    <w:p w:rsidR="004E3BAC" w:rsidRDefault="004E3BAC" w:rsidP="004E3BA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Conspicuity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Heavy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; </w:t>
      </w:r>
      <w:proofErr w:type="spellStart"/>
      <w:r>
        <w:t>Contract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: </w:t>
      </w:r>
      <w:r>
        <w:t>SER-B27020</w:t>
      </w:r>
      <w:r>
        <w:t xml:space="preserve">B-E3-2003-Conspicuity-S07.28185 FINAL REPORT, 22 </w:t>
      </w:r>
      <w:proofErr w:type="spellStart"/>
      <w:r>
        <w:t>December</w:t>
      </w:r>
      <w:proofErr w:type="spellEnd"/>
      <w:r>
        <w:t xml:space="preserve"> 2004</w:t>
      </w:r>
      <w:r>
        <w:t>.</w:t>
      </w:r>
    </w:p>
  </w:footnote>
  <w:footnote w:id="2">
    <w:p w:rsidR="00DE3C5F" w:rsidRPr="00DE3C5F" w:rsidRDefault="00DE3C5F" w:rsidP="00DE3C5F">
      <w:pPr>
        <w:pStyle w:val="FootnoteText"/>
        <w:rPr>
          <w:rFonts w:ascii="Times New Roman" w:hAnsi="Times New Roman" w:cs="Times New Roman"/>
          <w:lang w:val="en-US"/>
        </w:rPr>
      </w:pPr>
      <w:r w:rsidRPr="00DE3C5F">
        <w:rPr>
          <w:rStyle w:val="FootnoteReference"/>
          <w:lang w:val="en-US"/>
        </w:rPr>
        <w:footnoteRef/>
      </w:r>
      <w:r w:rsidRPr="00DE3C5F">
        <w:rPr>
          <w:lang w:val="en-US"/>
        </w:rPr>
        <w:t xml:space="preserve"> </w:t>
      </w:r>
      <w:r w:rsidRPr="00DE3C5F">
        <w:rPr>
          <w:rFonts w:ascii="Times New Roman" w:hAnsi="Times New Roman" w:cs="Times New Roman"/>
          <w:lang w:val="en-US"/>
        </w:rPr>
        <w:t>ECE TR-NslWP.29R.773 - Proposal for a Draft Regulation: Uniform provisions concerning the approval of retro-reflective markings for heavy and long vehicles and their trailers, 12- 1996.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D0A" w:rsidRPr="00AE7CFC" w:rsidRDefault="007C0B96">
    <w:pPr>
      <w:pStyle w:val="Header"/>
      <w:rPr>
        <w:rFonts w:ascii="Times New Roman" w:hAnsi="Times New Roman" w:cs="Times New Roman"/>
        <w:sz w:val="18"/>
      </w:rPr>
    </w:pPr>
    <w:r>
      <w:rPr>
        <w:rFonts w:ascii="Times New Roman" w:hAnsi="Times New Roman" w:cs="Times New Roman"/>
        <w:sz w:val="18"/>
      </w:rPr>
      <w:t>Darko Babić</w:t>
    </w:r>
    <w:r w:rsidR="00722D0A" w:rsidRPr="00AE7CFC">
      <w:rPr>
        <w:rFonts w:ascii="Times New Roman" w:hAnsi="Times New Roman" w:cs="Times New Roman"/>
        <w:sz w:val="18"/>
      </w:rPr>
      <w:t xml:space="preserve">, Mario Fiolić, </w:t>
    </w:r>
    <w:proofErr w:type="spellStart"/>
    <w:r>
      <w:rPr>
        <w:rFonts w:ascii="Times New Roman" w:hAnsi="Times New Roman" w:cs="Times New Roman"/>
        <w:sz w:val="18"/>
      </w:rPr>
      <w:t>Petr</w:t>
    </w:r>
    <w:proofErr w:type="spellEnd"/>
    <w:r>
      <w:rPr>
        <w:rFonts w:ascii="Times New Roman" w:hAnsi="Times New Roman" w:cs="Times New Roman"/>
        <w:sz w:val="18"/>
      </w:rPr>
      <w:t xml:space="preserve"> Prusa</w:t>
    </w:r>
  </w:p>
  <w:p w:rsidR="00722D0A" w:rsidRPr="00AE7CFC" w:rsidRDefault="00722D0A" w:rsidP="00722D0A">
    <w:pPr>
      <w:pStyle w:val="Header"/>
      <w:rPr>
        <w:rFonts w:ascii="Times New Roman" w:hAnsi="Times New Roman" w:cs="Times New Roman"/>
      </w:rPr>
    </w:pPr>
    <w:r w:rsidRPr="00722D0A">
      <w:rPr>
        <w:rFonts w:ascii="Times New Roman" w:hAnsi="Times New Roman" w:cs="Times New Roman"/>
      </w:rPr>
      <w:t>IMPACT OF HEAVY VEHICLE VISIBILITY ON TRAFFIC SAFETY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13679"/>
    <w:multiLevelType w:val="multilevel"/>
    <w:tmpl w:val="D84EC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3F5D4F"/>
    <w:multiLevelType w:val="multilevel"/>
    <w:tmpl w:val="CE3A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2A7CEF"/>
    <w:multiLevelType w:val="hybridMultilevel"/>
    <w:tmpl w:val="F97CC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47B4E"/>
    <w:multiLevelType w:val="hybridMultilevel"/>
    <w:tmpl w:val="4EB29138"/>
    <w:lvl w:ilvl="0" w:tplc="80CA3486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00006"/>
    <w:multiLevelType w:val="multilevel"/>
    <w:tmpl w:val="4296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07"/>
    <w:rsid w:val="0000493D"/>
    <w:rsid w:val="00006F5D"/>
    <w:rsid w:val="000605B5"/>
    <w:rsid w:val="00096B04"/>
    <w:rsid w:val="000C4062"/>
    <w:rsid w:val="001523CB"/>
    <w:rsid w:val="00155088"/>
    <w:rsid w:val="0015541A"/>
    <w:rsid w:val="001644A8"/>
    <w:rsid w:val="00195B94"/>
    <w:rsid w:val="001B1DFD"/>
    <w:rsid w:val="001D1399"/>
    <w:rsid w:val="00210BEB"/>
    <w:rsid w:val="0021452F"/>
    <w:rsid w:val="002235F6"/>
    <w:rsid w:val="00260A12"/>
    <w:rsid w:val="00293F26"/>
    <w:rsid w:val="002E5311"/>
    <w:rsid w:val="003A735F"/>
    <w:rsid w:val="003E079C"/>
    <w:rsid w:val="003E51F7"/>
    <w:rsid w:val="003F6D0F"/>
    <w:rsid w:val="00426420"/>
    <w:rsid w:val="00462519"/>
    <w:rsid w:val="0049155A"/>
    <w:rsid w:val="004E3BAC"/>
    <w:rsid w:val="00507CD0"/>
    <w:rsid w:val="00553BAF"/>
    <w:rsid w:val="005B6DBA"/>
    <w:rsid w:val="005F2A32"/>
    <w:rsid w:val="00600BF7"/>
    <w:rsid w:val="00636863"/>
    <w:rsid w:val="00642A31"/>
    <w:rsid w:val="00655AF9"/>
    <w:rsid w:val="006838BE"/>
    <w:rsid w:val="006A6E3C"/>
    <w:rsid w:val="006B5A2C"/>
    <w:rsid w:val="006D0465"/>
    <w:rsid w:val="00722D0A"/>
    <w:rsid w:val="00724C07"/>
    <w:rsid w:val="00737C31"/>
    <w:rsid w:val="00754B44"/>
    <w:rsid w:val="007A30DE"/>
    <w:rsid w:val="007C0B96"/>
    <w:rsid w:val="007D008D"/>
    <w:rsid w:val="008119AC"/>
    <w:rsid w:val="0083441E"/>
    <w:rsid w:val="00881AD6"/>
    <w:rsid w:val="0088453D"/>
    <w:rsid w:val="00930C55"/>
    <w:rsid w:val="0097587F"/>
    <w:rsid w:val="009A4689"/>
    <w:rsid w:val="009C499F"/>
    <w:rsid w:val="009E578C"/>
    <w:rsid w:val="00A300AF"/>
    <w:rsid w:val="00A35F0D"/>
    <w:rsid w:val="00A56B9E"/>
    <w:rsid w:val="00AC07CD"/>
    <w:rsid w:val="00AE7CFC"/>
    <w:rsid w:val="00B06AA1"/>
    <w:rsid w:val="00B41ED6"/>
    <w:rsid w:val="00B87CED"/>
    <w:rsid w:val="00B946A4"/>
    <w:rsid w:val="00BA441C"/>
    <w:rsid w:val="00BC3A67"/>
    <w:rsid w:val="00BD7098"/>
    <w:rsid w:val="00BE4275"/>
    <w:rsid w:val="00C14740"/>
    <w:rsid w:val="00C270E6"/>
    <w:rsid w:val="00C43968"/>
    <w:rsid w:val="00C64413"/>
    <w:rsid w:val="00C65190"/>
    <w:rsid w:val="00C86C39"/>
    <w:rsid w:val="00CD7990"/>
    <w:rsid w:val="00CF4323"/>
    <w:rsid w:val="00D0616A"/>
    <w:rsid w:val="00D15CC5"/>
    <w:rsid w:val="00DB11CC"/>
    <w:rsid w:val="00DE3C5F"/>
    <w:rsid w:val="00DF0CC5"/>
    <w:rsid w:val="00E07043"/>
    <w:rsid w:val="00E15994"/>
    <w:rsid w:val="00E37ED4"/>
    <w:rsid w:val="00E9073F"/>
    <w:rsid w:val="00EB1A51"/>
    <w:rsid w:val="00EB5A6A"/>
    <w:rsid w:val="00F04EA0"/>
    <w:rsid w:val="00F1393C"/>
    <w:rsid w:val="00F72394"/>
    <w:rsid w:val="00FA1747"/>
    <w:rsid w:val="00FA2DAC"/>
    <w:rsid w:val="00FB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132DB-B05C-42E8-97A9-5ED1CA70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3CB"/>
  </w:style>
  <w:style w:type="paragraph" w:styleId="Heading1">
    <w:name w:val="heading 1"/>
    <w:basedOn w:val="Normal"/>
    <w:link w:val="Heading1Char"/>
    <w:uiPriority w:val="9"/>
    <w:qFormat/>
    <w:rsid w:val="00724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5">
    <w:name w:val="heading 5"/>
    <w:basedOn w:val="Normal"/>
    <w:link w:val="Heading5Char"/>
    <w:uiPriority w:val="9"/>
    <w:qFormat/>
    <w:rsid w:val="00724C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C07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5Char">
    <w:name w:val="Heading 5 Char"/>
    <w:basedOn w:val="DefaultParagraphFont"/>
    <w:link w:val="Heading5"/>
    <w:uiPriority w:val="9"/>
    <w:rsid w:val="00724C07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styleId="Hyperlink">
    <w:name w:val="Hyperlink"/>
    <w:basedOn w:val="DefaultParagraphFont"/>
    <w:uiPriority w:val="99"/>
    <w:unhideWhenUsed/>
    <w:rsid w:val="00724C07"/>
    <w:rPr>
      <w:color w:val="0000FF"/>
      <w:u w:val="single"/>
    </w:rPr>
  </w:style>
  <w:style w:type="character" w:customStyle="1" w:styleId="vcard">
    <w:name w:val="vcard"/>
    <w:basedOn w:val="DefaultParagraphFont"/>
    <w:rsid w:val="00724C07"/>
  </w:style>
  <w:style w:type="character" w:customStyle="1" w:styleId="fn">
    <w:name w:val="fn"/>
    <w:basedOn w:val="DefaultParagraphFont"/>
    <w:rsid w:val="00724C07"/>
  </w:style>
  <w:style w:type="character" w:customStyle="1" w:styleId="updated">
    <w:name w:val="updated"/>
    <w:basedOn w:val="DefaultParagraphFont"/>
    <w:rsid w:val="00724C07"/>
  </w:style>
  <w:style w:type="paragraph" w:styleId="NormalWeb">
    <w:name w:val="Normal (Web)"/>
    <w:basedOn w:val="Normal"/>
    <w:uiPriority w:val="99"/>
    <w:unhideWhenUsed/>
    <w:rsid w:val="00724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724C0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24C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07"/>
    <w:rPr>
      <w:rFonts w:ascii="Tahoma" w:hAnsi="Tahoma" w:cs="Tahoma"/>
      <w:sz w:val="16"/>
      <w:szCs w:val="16"/>
    </w:rPr>
  </w:style>
  <w:style w:type="paragraph" w:customStyle="1" w:styleId="Authorname">
    <w:name w:val="Author name"/>
    <w:rsid w:val="00AE7CF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 w:eastAsia="zh-CN"/>
    </w:rPr>
  </w:style>
  <w:style w:type="paragraph" w:customStyle="1" w:styleId="AuthorAffilliation">
    <w:name w:val="Author Affilliation"/>
    <w:rsid w:val="00AE7CFC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sl-SI" w:eastAsia="zh-CN"/>
    </w:rPr>
  </w:style>
  <w:style w:type="paragraph" w:styleId="Header">
    <w:name w:val="header"/>
    <w:basedOn w:val="Normal"/>
    <w:link w:val="HeaderChar"/>
    <w:uiPriority w:val="99"/>
    <w:unhideWhenUsed/>
    <w:rsid w:val="00AE7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CFC"/>
  </w:style>
  <w:style w:type="paragraph" w:styleId="Footer">
    <w:name w:val="footer"/>
    <w:basedOn w:val="Normal"/>
    <w:link w:val="FooterChar"/>
    <w:uiPriority w:val="99"/>
    <w:unhideWhenUsed/>
    <w:rsid w:val="00AE7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CFC"/>
  </w:style>
  <w:style w:type="paragraph" w:styleId="ListParagraph">
    <w:name w:val="List Paragraph"/>
    <w:basedOn w:val="Normal"/>
    <w:uiPriority w:val="34"/>
    <w:qFormat/>
    <w:rsid w:val="00AE7CF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F0CC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horttext">
    <w:name w:val="short_text"/>
    <w:basedOn w:val="DefaultParagraphFont"/>
    <w:rsid w:val="001D1399"/>
  </w:style>
  <w:style w:type="character" w:customStyle="1" w:styleId="hps">
    <w:name w:val="hps"/>
    <w:basedOn w:val="DefaultParagraphFont"/>
    <w:rsid w:val="001D1399"/>
  </w:style>
  <w:style w:type="paragraph" w:styleId="FootnoteText">
    <w:name w:val="footnote text"/>
    <w:basedOn w:val="Normal"/>
    <w:link w:val="FootnoteTextChar"/>
    <w:uiPriority w:val="99"/>
    <w:semiHidden/>
    <w:unhideWhenUsed/>
    <w:rsid w:val="00DE3C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3C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3C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75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60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7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433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4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64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10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7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4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9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129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42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138894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183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41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5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8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40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28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37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49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00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3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859276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02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7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1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7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7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9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18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24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0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11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F66A8-547E-49F1-8648-55FE19577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10</Pages>
  <Words>3144</Words>
  <Characters>17923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Fiolić</dc:creator>
  <cp:lastModifiedBy>Fila</cp:lastModifiedBy>
  <cp:revision>23</cp:revision>
  <cp:lastPrinted>2013-03-15T12:41:00Z</cp:lastPrinted>
  <dcterms:created xsi:type="dcterms:W3CDTF">2014-03-05T11:29:00Z</dcterms:created>
  <dcterms:modified xsi:type="dcterms:W3CDTF">2014-03-22T19:41:00Z</dcterms:modified>
</cp:coreProperties>
</file>