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Doc. dr. sc. Jasna Šulentić Begić</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Fakultet za odgojne i obrazovne znanosti u Osijeku</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Ulica cara Hadrijana 10</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31 000 Osijek</w:t>
      </w:r>
    </w:p>
    <w:p w:rsidR="00C83533" w:rsidRPr="00C83533" w:rsidRDefault="00F62D87" w:rsidP="00C83533">
      <w:pPr>
        <w:spacing w:after="0" w:line="240" w:lineRule="auto"/>
        <w:jc w:val="right"/>
        <w:rPr>
          <w:rFonts w:ascii="Calibri" w:eastAsia="Times New Roman" w:hAnsi="Calibri" w:cs="Calibri"/>
        </w:rPr>
      </w:pPr>
      <w:hyperlink r:id="rId8" w:history="1">
        <w:r w:rsidR="00C83533" w:rsidRPr="00C83533">
          <w:rPr>
            <w:rFonts w:ascii="Calibri" w:eastAsia="Times New Roman" w:hAnsi="Calibri" w:cs="Calibri"/>
          </w:rPr>
          <w:t>jsulentic@foozos.hr</w:t>
        </w:r>
      </w:hyperlink>
    </w:p>
    <w:p w:rsidR="00C83533" w:rsidRPr="00C83533" w:rsidRDefault="00C83533" w:rsidP="00C83533">
      <w:pPr>
        <w:spacing w:after="0" w:line="240" w:lineRule="auto"/>
        <w:jc w:val="right"/>
        <w:rPr>
          <w:rFonts w:ascii="Calibri" w:eastAsia="Times New Roman" w:hAnsi="Calibri" w:cs="Calibri"/>
          <w:b/>
        </w:rPr>
      </w:pP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Mag. Amir Begić</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Umjetnička akademija u Osijeku</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 xml:space="preserve">Kralja Petra Svačića 1/F </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31 000 Osijek</w:t>
      </w:r>
    </w:p>
    <w:p w:rsidR="00C83533" w:rsidRPr="00C83533" w:rsidRDefault="00C83533" w:rsidP="00C83533">
      <w:pPr>
        <w:spacing w:after="0" w:line="240" w:lineRule="auto"/>
        <w:jc w:val="right"/>
        <w:rPr>
          <w:rFonts w:ascii="Calibri" w:eastAsia="Times New Roman" w:hAnsi="Calibri" w:cs="Calibri"/>
        </w:rPr>
      </w:pPr>
      <w:r w:rsidRPr="00C83533">
        <w:rPr>
          <w:rFonts w:ascii="Calibri" w:eastAsia="Times New Roman" w:hAnsi="Calibri" w:cs="Calibri"/>
        </w:rPr>
        <w:t>abegic@uaos.hr</w:t>
      </w:r>
    </w:p>
    <w:p w:rsidR="00C83533" w:rsidRPr="00D12F88" w:rsidRDefault="00C83533" w:rsidP="00C83533">
      <w:pPr>
        <w:tabs>
          <w:tab w:val="left" w:pos="1418"/>
        </w:tabs>
        <w:spacing w:before="240" w:after="0" w:line="240" w:lineRule="auto"/>
        <w:jc w:val="center"/>
        <w:rPr>
          <w:rFonts w:ascii="Calibri" w:eastAsia="Times New Roman" w:hAnsi="Calibri" w:cs="Calibri"/>
          <w:b/>
          <w:caps/>
          <w:sz w:val="24"/>
          <w:szCs w:val="24"/>
        </w:rPr>
      </w:pPr>
      <w:r w:rsidRPr="00D12F88">
        <w:rPr>
          <w:rFonts w:ascii="Calibri" w:eastAsia="Times New Roman" w:hAnsi="Calibri" w:cs="Calibri"/>
          <w:b/>
          <w:caps/>
          <w:sz w:val="24"/>
          <w:szCs w:val="24"/>
        </w:rPr>
        <w:t>Otvoreni model nastave glazbe u razrednoj nastavi</w:t>
      </w:r>
    </w:p>
    <w:p w:rsidR="00D12F88" w:rsidRDefault="00D12F88" w:rsidP="00D12F88">
      <w:pPr>
        <w:spacing w:after="0" w:line="240" w:lineRule="auto"/>
        <w:jc w:val="both"/>
        <w:rPr>
          <w:rFonts w:ascii="Calibri" w:eastAsia="Times New Roman" w:hAnsi="Calibri" w:cs="Calibri"/>
          <w:b/>
        </w:rPr>
      </w:pPr>
    </w:p>
    <w:p w:rsidR="00D12F88" w:rsidRDefault="00D12F88" w:rsidP="00D12F88">
      <w:pPr>
        <w:spacing w:after="0" w:line="240" w:lineRule="auto"/>
        <w:jc w:val="both"/>
        <w:rPr>
          <w:rFonts w:ascii="Calibri" w:eastAsia="Times New Roman" w:hAnsi="Calibri" w:cs="Calibri"/>
          <w:i/>
        </w:rPr>
      </w:pPr>
      <w:r w:rsidRPr="00D12F88">
        <w:rPr>
          <w:rFonts w:ascii="Calibri" w:eastAsia="Times New Roman" w:hAnsi="Calibri" w:cs="Calibri"/>
          <w:b/>
        </w:rPr>
        <w:t>Sažetak:</w:t>
      </w:r>
      <w:r w:rsidR="00B5548F">
        <w:rPr>
          <w:rFonts w:ascii="Calibri" w:eastAsia="Times New Roman" w:hAnsi="Calibri" w:cs="Calibri"/>
          <w:b/>
        </w:rPr>
        <w:t xml:space="preserve"> </w:t>
      </w:r>
      <w:r w:rsidR="00C83533" w:rsidRPr="00C83533">
        <w:rPr>
          <w:rFonts w:ascii="Calibri" w:eastAsia="Times New Roman" w:hAnsi="Calibri" w:cs="Calibri"/>
          <w:i/>
        </w:rPr>
        <w:t>Tema je ovog rada primjena otvorenog modela nastave glazbe u razrednoj nastavikoji je zadan prema važećem planu i programu nastave glazbene kulture. Otvoreni model područje slušanja glazbe stavlja u središte nastave glazbe, dok su ostala nastavna područja varijabilna. Učitelj se vodi psihološkim i kulturno-estetskim načelom pri odabiru istih. Cilj je istraživanja bio utvrditi provode li učitelji otvoreni model u nastavi glazbe. Rad prikazuje istraživanje koje je provedeno u ožujku i travnju 2013. godine u nekoliko osječkih osnovnih škola. Ispitana su 42 učitelja primarnoga obrazovanja i 6 predmetnih učitelja glazbe</w:t>
      </w:r>
      <w:r w:rsidR="00E54243">
        <w:rPr>
          <w:rFonts w:ascii="Calibri" w:eastAsia="Times New Roman" w:hAnsi="Calibri" w:cs="Calibri"/>
          <w:i/>
        </w:rPr>
        <w:t xml:space="preserve">. Točnije, </w:t>
      </w:r>
      <w:r w:rsidR="00C83533" w:rsidRPr="00C83533">
        <w:rPr>
          <w:rFonts w:ascii="Calibri" w:eastAsia="Times New Roman" w:hAnsi="Calibri" w:cs="Calibri"/>
          <w:i/>
        </w:rPr>
        <w:t xml:space="preserve">ukupno 48 ispitanika. U radu se polazi od nekoliko istraživačkih pitanja na koja se odgovorilo analizirajući anketni upitnik. Istraživačka pitanja su: koja područja nastave glazbene kulture učitelji najviše preferiraju i u kojim se područjima osjećaju najkompetentnijima, koja su područja nastave glazbene kulture bitna učiteljima, je li slušanje glazbe prevladavajuća aktivnost u nastavi glazbene kulture, na koji način učitelji motiviraju učenike za slušanje glazbe te provode li učitelji otvoreni model nastave glazbe. Rezultati istraživanja pokazali </w:t>
      </w:r>
      <w:r w:rsidR="00E54243" w:rsidRPr="00C83533">
        <w:rPr>
          <w:rFonts w:ascii="Calibri" w:eastAsia="Times New Roman" w:hAnsi="Calibri" w:cs="Calibri"/>
          <w:i/>
        </w:rPr>
        <w:t xml:space="preserve">su </w:t>
      </w:r>
      <w:r w:rsidR="00C83533" w:rsidRPr="00C83533">
        <w:rPr>
          <w:rFonts w:ascii="Calibri" w:eastAsia="Times New Roman" w:hAnsi="Calibri" w:cs="Calibri"/>
          <w:i/>
        </w:rPr>
        <w:t>da učitelji najviše preferiraju područje pjevanja te da postoji poveznica između odabira područja prema samoprocjeni kompetentnosti učitelja, područja koje najviše preferiraju te područja koje smatraju najbitnijim. Učitelji najčešće prije slušanja skladbe pro</w:t>
      </w:r>
      <w:r w:rsidR="00E54243">
        <w:rPr>
          <w:rFonts w:ascii="Calibri" w:eastAsia="Times New Roman" w:hAnsi="Calibri" w:cs="Calibri"/>
          <w:i/>
        </w:rPr>
        <w:t>vode izvanglazbenu motivaciju, dok v</w:t>
      </w:r>
      <w:r w:rsidR="00C83533" w:rsidRPr="00C83533">
        <w:rPr>
          <w:rFonts w:ascii="Calibri" w:eastAsia="Times New Roman" w:hAnsi="Calibri" w:cs="Calibri"/>
          <w:i/>
        </w:rPr>
        <w:t>ećina učitelja djelomično provodi otvoreni model nastave glazbe. Smatramo kako je razlog nepotpunog provođenja otvorenog modela u samim učiteljima koji ne uvažavaju to da je slušanje glazbe obvezno nastavno područje te njihov osjećaj nedovoljne kompetentnosti</w:t>
      </w:r>
      <w:r>
        <w:rPr>
          <w:rFonts w:ascii="Calibri" w:eastAsia="Times New Roman" w:hAnsi="Calibri" w:cs="Calibri"/>
          <w:i/>
        </w:rPr>
        <w:t xml:space="preserve"> za određena nastavna područja.</w:t>
      </w:r>
    </w:p>
    <w:p w:rsidR="00C83533" w:rsidRPr="00D12F88" w:rsidRDefault="00C83533" w:rsidP="00D12F88">
      <w:pPr>
        <w:spacing w:after="0" w:line="240" w:lineRule="auto"/>
        <w:jc w:val="both"/>
        <w:rPr>
          <w:rFonts w:ascii="Calibri" w:eastAsia="Times New Roman" w:hAnsi="Calibri" w:cs="Calibri"/>
          <w:b/>
          <w:i/>
        </w:rPr>
      </w:pPr>
      <w:r w:rsidRPr="00D12F88">
        <w:rPr>
          <w:rFonts w:ascii="Calibri" w:eastAsia="Times New Roman" w:hAnsi="Calibri" w:cs="Calibri"/>
          <w:b/>
        </w:rPr>
        <w:t>Ključne riječi</w:t>
      </w:r>
      <w:r w:rsidRPr="00D12F88">
        <w:rPr>
          <w:rFonts w:ascii="Calibri" w:eastAsia="Times New Roman" w:hAnsi="Calibri" w:cs="Calibri"/>
        </w:rPr>
        <w:t>:</w:t>
      </w:r>
      <w:r w:rsidRPr="00C83533">
        <w:rPr>
          <w:rFonts w:ascii="Calibri" w:eastAsia="Times New Roman" w:hAnsi="Calibri" w:cs="Calibri"/>
          <w:i/>
        </w:rPr>
        <w:t xml:space="preserve"> nastavna područja glazbene kulture, pjevanje, slušanje glazbe.</w:t>
      </w:r>
    </w:p>
    <w:p w:rsidR="00C83533" w:rsidRPr="00C83533" w:rsidRDefault="00C83533" w:rsidP="00C83533">
      <w:pPr>
        <w:keepNext/>
        <w:keepLines/>
        <w:spacing w:after="0" w:line="240" w:lineRule="auto"/>
        <w:jc w:val="center"/>
        <w:outlineLvl w:val="0"/>
        <w:rPr>
          <w:rFonts w:ascii="Calibri" w:eastAsia="Times New Roman" w:hAnsi="Calibri" w:cs="Calibri"/>
          <w:b/>
          <w:bCs/>
          <w:lang w:eastAsia="ko-KR"/>
        </w:rPr>
      </w:pPr>
    </w:p>
    <w:p w:rsidR="00C83533" w:rsidRPr="00D12F88" w:rsidRDefault="00C83533" w:rsidP="00D12F88">
      <w:pPr>
        <w:pStyle w:val="Odlomakpopisa"/>
        <w:keepNext/>
        <w:keepLines/>
        <w:numPr>
          <w:ilvl w:val="0"/>
          <w:numId w:val="19"/>
        </w:numPr>
        <w:spacing w:before="480" w:after="0" w:line="240" w:lineRule="auto"/>
        <w:outlineLvl w:val="0"/>
        <w:rPr>
          <w:rFonts w:ascii="Calibri" w:eastAsia="Times New Roman" w:hAnsi="Calibri" w:cs="Calibri"/>
          <w:b/>
          <w:bCs/>
          <w:lang w:eastAsia="ko-KR"/>
        </w:rPr>
      </w:pPr>
      <w:bookmarkStart w:id="0" w:name="_Toc327614370"/>
      <w:bookmarkStart w:id="1" w:name="_Toc327490724"/>
      <w:r w:rsidRPr="00D12F88">
        <w:rPr>
          <w:rFonts w:ascii="Calibri" w:eastAsia="Times New Roman" w:hAnsi="Calibri" w:cs="Calibri"/>
          <w:b/>
          <w:bCs/>
          <w:lang w:eastAsia="ko-KR"/>
        </w:rPr>
        <w:t>Uvod</w:t>
      </w:r>
    </w:p>
    <w:p w:rsidR="00C83533" w:rsidRPr="00C83533" w:rsidRDefault="00C83533" w:rsidP="00C83533">
      <w:pPr>
        <w:spacing w:after="0" w:line="240" w:lineRule="auto"/>
        <w:ind w:firstLine="709"/>
        <w:jc w:val="both"/>
        <w:rPr>
          <w:rFonts w:ascii="Calibri" w:eastAsia="Times New Roman" w:hAnsi="Calibri" w:cs="Calibri"/>
        </w:rPr>
      </w:pPr>
    </w:p>
    <w:p w:rsidR="00C83533" w:rsidRPr="00C83533" w:rsidRDefault="00C83533" w:rsidP="00C83533">
      <w:pPr>
        <w:autoSpaceDE w:val="0"/>
        <w:autoSpaceDN w:val="0"/>
        <w:adjustRightInd w:val="0"/>
        <w:spacing w:after="0" w:line="240" w:lineRule="auto"/>
        <w:ind w:firstLine="708"/>
        <w:jc w:val="both"/>
        <w:rPr>
          <w:rFonts w:ascii="Calibri" w:eastAsia="Times New Roman" w:hAnsi="Calibri" w:cs="Calibri"/>
        </w:rPr>
      </w:pPr>
      <w:r w:rsidRPr="00C83533">
        <w:rPr>
          <w:rFonts w:ascii="Calibri" w:eastAsia="Times New Roman" w:hAnsi="Calibri" w:cs="Calibri"/>
          <w:lang w:val="pt-BR"/>
        </w:rPr>
        <w:t>S</w:t>
      </w:r>
      <w:r w:rsidRPr="00C83533">
        <w:rPr>
          <w:rFonts w:ascii="Calibri" w:eastAsia="Times New Roman" w:hAnsi="Calibri" w:cs="Calibri"/>
        </w:rPr>
        <w:t>vrha obrazovanja ne bi trebala bi</w:t>
      </w:r>
      <w:r w:rsidR="00E54243">
        <w:rPr>
          <w:rFonts w:ascii="Calibri" w:eastAsia="Times New Roman" w:hAnsi="Calibri" w:cs="Calibri"/>
        </w:rPr>
        <w:t xml:space="preserve">ti postizanje određenih ciljeva, </w:t>
      </w:r>
      <w:r w:rsidRPr="00C83533">
        <w:rPr>
          <w:rFonts w:ascii="Calibri" w:eastAsia="Times New Roman" w:hAnsi="Calibri" w:cs="Calibri"/>
        </w:rPr>
        <w:t xml:space="preserve">već bi obrazovanje trebalo osigurati pristup znanju. </w:t>
      </w:r>
      <w:r w:rsidR="00E54243">
        <w:rPr>
          <w:rFonts w:ascii="Calibri" w:eastAsia="Times New Roman" w:hAnsi="Calibri" w:cs="Calibri"/>
          <w:lang w:val="en-US"/>
        </w:rPr>
        <w:t xml:space="preserve">Stoga, </w:t>
      </w:r>
      <w:r w:rsidRPr="00C83533">
        <w:rPr>
          <w:rFonts w:ascii="Calibri" w:eastAsia="Times New Roman" w:hAnsi="Calibri" w:cs="Calibri"/>
          <w:lang w:val="en-US"/>
        </w:rPr>
        <w:t>Stenhouse</w:t>
      </w:r>
      <w:r w:rsidRPr="00C83533">
        <w:rPr>
          <w:rFonts w:ascii="Calibri" w:eastAsia="Times New Roman" w:hAnsi="Calibri" w:cs="Calibri"/>
        </w:rPr>
        <w:t xml:space="preserve"> (1975) </w:t>
      </w:r>
      <w:r w:rsidRPr="00C83533">
        <w:rPr>
          <w:rFonts w:ascii="Calibri" w:eastAsia="Times New Roman" w:hAnsi="Calibri" w:cs="Calibri"/>
          <w:vanish/>
        </w:rPr>
        <w:t xml:space="preserve"> Teaching provides an understanding of what must be learned.</w:t>
      </w:r>
      <w:r w:rsidRPr="00C83533">
        <w:rPr>
          <w:rFonts w:ascii="Calibri" w:eastAsia="Times New Roman" w:hAnsi="Calibri" w:cs="Calibri"/>
        </w:rPr>
        <w:t>sugerira potreb</w:t>
      </w:r>
      <w:r w:rsidR="00E54243">
        <w:rPr>
          <w:rFonts w:ascii="Calibri" w:eastAsia="Times New Roman" w:hAnsi="Calibri" w:cs="Calibri"/>
        </w:rPr>
        <w:t>u za fleksibilnom nastavom, tj.,</w:t>
      </w:r>
      <w:r w:rsidRPr="00C83533">
        <w:rPr>
          <w:rFonts w:ascii="Calibri" w:eastAsia="Times New Roman" w:hAnsi="Calibri" w:cs="Calibri"/>
          <w:vanish/>
        </w:rPr>
        <w:t>The concept of curriculum should be grounded in practice.</w:t>
      </w:r>
      <w:r w:rsidRPr="00C83533">
        <w:rPr>
          <w:rFonts w:ascii="Calibri" w:eastAsia="Times New Roman" w:hAnsi="Calibri" w:cs="Calibri"/>
        </w:rPr>
        <w:t xml:space="preserve"> prema njemu</w:t>
      </w:r>
      <w:r w:rsidR="00E54243">
        <w:rPr>
          <w:rFonts w:ascii="Calibri" w:eastAsia="Times New Roman" w:hAnsi="Calibri" w:cs="Calibri"/>
        </w:rPr>
        <w:t>,</w:t>
      </w:r>
      <w:r w:rsidRPr="00C83533">
        <w:rPr>
          <w:rFonts w:ascii="Calibri" w:eastAsia="Times New Roman" w:hAnsi="Calibri" w:cs="Calibri"/>
        </w:rPr>
        <w:t xml:space="preserve"> kurikulum treba biti utemeljen na praksi te ga treba odlikovati fleksibilnost. Takav kurikulum omogućit će interakciju nastavnika, učenika i znanja. Prema Previšiću (2007)</w:t>
      </w:r>
      <w:r w:rsidR="00E54243">
        <w:rPr>
          <w:rFonts w:ascii="Calibri" w:eastAsia="Times New Roman" w:hAnsi="Calibri" w:cs="Calibri"/>
        </w:rPr>
        <w:t>,</w:t>
      </w:r>
      <w:r w:rsidRPr="00C83533">
        <w:rPr>
          <w:rFonts w:ascii="Calibri" w:eastAsia="Times New Roman" w:hAnsi="Calibri" w:cs="Calibri"/>
        </w:rPr>
        <w:t xml:space="preserve"> kurikulum podrazumijeva znanstveno zasnivanje cilja, zadataka, sadržaja, plana i programa, organizaciju i tehnologiju provođenja te različite oblike evaluacije učinaka. Danas u praksi razlikujemo tri tipa kurikuluma: </w:t>
      </w:r>
      <w:r w:rsidRPr="00C83533">
        <w:rPr>
          <w:rFonts w:ascii="Calibri" w:eastAsia="Times New Roman" w:hAnsi="Calibri" w:cs="Calibri"/>
          <w:i/>
        </w:rPr>
        <w:t>zatvoreni, otvoreni</w:t>
      </w:r>
      <w:r w:rsidRPr="00C83533">
        <w:rPr>
          <w:rFonts w:ascii="Calibri" w:eastAsia="Times New Roman" w:hAnsi="Calibri" w:cs="Calibri"/>
        </w:rPr>
        <w:t xml:space="preserve"> i</w:t>
      </w:r>
      <w:r w:rsidRPr="00C83533">
        <w:rPr>
          <w:rFonts w:ascii="Calibri" w:eastAsia="Times New Roman" w:hAnsi="Calibri" w:cs="Calibri"/>
          <w:i/>
        </w:rPr>
        <w:t xml:space="preserve"> mješoviti</w:t>
      </w:r>
      <w:r w:rsidRPr="00C83533">
        <w:rPr>
          <w:rFonts w:ascii="Calibri" w:eastAsia="Times New Roman" w:hAnsi="Calibri" w:cs="Calibri"/>
        </w:rPr>
        <w:t xml:space="preserve">. </w:t>
      </w:r>
      <w:r w:rsidRPr="00C83533">
        <w:rPr>
          <w:rFonts w:ascii="Calibri" w:eastAsia="Times New Roman" w:hAnsi="Calibri" w:cs="Calibri"/>
          <w:i/>
        </w:rPr>
        <w:t>Zatvoreni kurikulum</w:t>
      </w:r>
      <w:r w:rsidRPr="00C83533">
        <w:rPr>
          <w:rFonts w:ascii="Calibri" w:eastAsia="Times New Roman" w:hAnsi="Calibri" w:cs="Calibri"/>
        </w:rPr>
        <w:t xml:space="preserve"> odgojno-obrazovni proces sagledava kao proces ostvarivanja ciljeva i postizanje rezultata na testiranju, sve je obvezatno – udžbenici, priručnici, načini rada, službeni testovi (Pešorda, 2008). </w:t>
      </w:r>
      <w:r w:rsidRPr="00C83533">
        <w:rPr>
          <w:rFonts w:ascii="Calibri" w:eastAsia="Times New Roman" w:hAnsi="Calibri" w:cs="Calibri"/>
          <w:i/>
        </w:rPr>
        <w:t>Otvoreni kurikulum</w:t>
      </w:r>
      <w:r w:rsidRPr="00C83533">
        <w:rPr>
          <w:rFonts w:ascii="Calibri" w:eastAsia="Times New Roman" w:hAnsi="Calibri" w:cs="Calibri"/>
        </w:rPr>
        <w:t xml:space="preserve"> karakterizira fleksibilnost u odabiru sadržaja i načina rada. Prednost  se  daje  okvirnim  uputama  na osnovu kojih se  realizira  izvedbeni program, sukonstrukcijskim aktivnostima i promjenama u hodu, inicijativi učenika i nastavnika, spontanosti u nastavi i kreativnom pristupu svih sudionika  u  obrazovanju (Pešorda, 2008). </w:t>
      </w:r>
      <w:r w:rsidRPr="00C83533">
        <w:rPr>
          <w:rFonts w:ascii="Calibri" w:eastAsia="Times New Roman" w:hAnsi="Calibri" w:cs="Calibri"/>
          <w:i/>
        </w:rPr>
        <w:t>Otvoreni kurikulum</w:t>
      </w:r>
      <w:r w:rsidRPr="00C83533">
        <w:rPr>
          <w:rFonts w:ascii="Calibri" w:eastAsia="Times New Roman" w:hAnsi="Calibri" w:cs="Calibri"/>
        </w:rPr>
        <w:t xml:space="preserve"> u središte stavlja učitelje i učenike te rezultat procesa učenja nije od početka utvrđen</w:t>
      </w:r>
      <w:r w:rsidR="00E54243">
        <w:rPr>
          <w:rFonts w:ascii="Calibri" w:eastAsia="Times New Roman" w:hAnsi="Calibri" w:cs="Calibri"/>
        </w:rPr>
        <w:t>,</w:t>
      </w:r>
      <w:r w:rsidRPr="00C83533">
        <w:rPr>
          <w:rFonts w:ascii="Calibri" w:eastAsia="Times New Roman" w:hAnsi="Calibri" w:cs="Calibri"/>
        </w:rPr>
        <w:t xml:space="preserve"> nego se ostvaruje uz sudjelovanje konkretnih pojedinaca. Na ciljeve se ne gleda kao nešto nepromjenjivo</w:t>
      </w:r>
      <w:r w:rsidR="00E54243">
        <w:rPr>
          <w:rFonts w:ascii="Calibri" w:eastAsia="Times New Roman" w:hAnsi="Calibri" w:cs="Calibri"/>
        </w:rPr>
        <w:t>,</w:t>
      </w:r>
      <w:r w:rsidRPr="00C83533">
        <w:rPr>
          <w:rFonts w:ascii="Calibri" w:eastAsia="Times New Roman" w:hAnsi="Calibri" w:cs="Calibri"/>
        </w:rPr>
        <w:t xml:space="preserve"> nego kao na orijentaciju koja pokazuje perspektivu u procesu učenja (Posch i sur., 1996 prema Bognar, 2007). U otvorenom kurikulumu osobito je naglašena njegova socijalno-</w:t>
      </w:r>
      <w:r w:rsidRPr="00C83533">
        <w:rPr>
          <w:rFonts w:ascii="Calibri" w:eastAsia="Times New Roman" w:hAnsi="Calibri" w:cs="Calibri"/>
        </w:rPr>
        <w:lastRenderedPageBreak/>
        <w:t xml:space="preserve">komunikativna komponenta u smislu odnosa koji vladaju u školi, utjecaja neformalnih čimbenika, međusobnog odnosa učenika-učitelja-roditelja, a ponajprije načina na koji se radi i poučava u nastavi (Previšić, 2007: 26). </w:t>
      </w:r>
      <w:r w:rsidRPr="00C83533">
        <w:rPr>
          <w:rFonts w:ascii="Calibri" w:eastAsia="Times New Roman" w:hAnsi="Calibri" w:cs="Calibri"/>
          <w:i/>
        </w:rPr>
        <w:t>Mješovitikurikulum</w:t>
      </w:r>
      <w:r w:rsidRPr="00C83533">
        <w:rPr>
          <w:rFonts w:ascii="Calibri" w:eastAsia="Times New Roman" w:hAnsi="Calibri" w:cs="Calibri"/>
        </w:rPr>
        <w:t xml:space="preserve"> manje je propisan, postoje samo kurikulumski okviri u koje su ugrađene izvedbene jezgre koje se mogu realizirati na  slobodan  i  kreativan  način,  ali  tako  da  aktiviraju  učenika  u  stjecanju znanja,  sposobnosti  i  vještina (Pešorda, 2008).  </w:t>
      </w:r>
    </w:p>
    <w:p w:rsidR="00C83533" w:rsidRPr="00C83533" w:rsidRDefault="00C83533" w:rsidP="00C83533">
      <w:pPr>
        <w:autoSpaceDE w:val="0"/>
        <w:autoSpaceDN w:val="0"/>
        <w:adjustRightInd w:val="0"/>
        <w:spacing w:after="0" w:line="240" w:lineRule="auto"/>
        <w:ind w:firstLine="708"/>
        <w:jc w:val="both"/>
        <w:rPr>
          <w:rFonts w:ascii="Calibri" w:eastAsia="Times New Roman" w:hAnsi="Calibri" w:cs="Calibri"/>
        </w:rPr>
      </w:pPr>
      <w:r w:rsidRPr="00C83533">
        <w:rPr>
          <w:rFonts w:ascii="Calibri" w:eastAsia="Times New Roman" w:hAnsi="Calibri" w:cs="Calibri"/>
        </w:rPr>
        <w:t>U Hrvatskoj se plan i program većine osnovnoškolskih i srednjoškolskih predmeta može poistov</w:t>
      </w:r>
      <w:r w:rsidR="00E54243">
        <w:rPr>
          <w:rFonts w:ascii="Calibri" w:eastAsia="Times New Roman" w:hAnsi="Calibri" w:cs="Calibri"/>
        </w:rPr>
        <w:t>i</w:t>
      </w:r>
      <w:r w:rsidRPr="00C83533">
        <w:rPr>
          <w:rFonts w:ascii="Calibri" w:eastAsia="Times New Roman" w:hAnsi="Calibri" w:cs="Calibri"/>
        </w:rPr>
        <w:t xml:space="preserve">jetiti sa zatvorenim kurikulumom, no u nastavi glazbene kulture u osnovnoj školi na snazi je </w:t>
      </w:r>
      <w:r w:rsidRPr="00C83533">
        <w:rPr>
          <w:rFonts w:ascii="Calibri" w:eastAsia="Times New Roman" w:hAnsi="Calibri" w:cs="Calibri"/>
          <w:i/>
        </w:rPr>
        <w:t xml:space="preserve">otvoreni kurikulum, </w:t>
      </w:r>
      <w:r w:rsidRPr="00C83533">
        <w:rPr>
          <w:rFonts w:ascii="Calibri" w:eastAsia="Times New Roman" w:hAnsi="Calibri" w:cs="Calibri"/>
        </w:rPr>
        <w:t xml:space="preserve">nazvan </w:t>
      </w:r>
      <w:r w:rsidRPr="00C83533">
        <w:rPr>
          <w:rFonts w:ascii="Calibri" w:eastAsia="Times New Roman" w:hAnsi="Calibri" w:cs="Calibri"/>
          <w:i/>
        </w:rPr>
        <w:t>otvorenim modelom</w:t>
      </w:r>
      <w:r w:rsidRPr="00C83533">
        <w:rPr>
          <w:rFonts w:ascii="Calibri" w:eastAsia="Times New Roman" w:hAnsi="Calibri" w:cs="Calibri"/>
        </w:rPr>
        <w:t>, kojega je idejni začetnik P. Rojko.</w:t>
      </w:r>
    </w:p>
    <w:p w:rsidR="00C83533" w:rsidRPr="00C83533" w:rsidRDefault="00C83533" w:rsidP="00C83533">
      <w:pPr>
        <w:autoSpaceDE w:val="0"/>
        <w:autoSpaceDN w:val="0"/>
        <w:adjustRightInd w:val="0"/>
        <w:spacing w:after="0" w:line="240" w:lineRule="auto"/>
        <w:jc w:val="both"/>
        <w:rPr>
          <w:rFonts w:ascii="Calibri" w:eastAsia="Times New Roman" w:hAnsi="Calibri" w:cs="Calibri"/>
          <w:b/>
        </w:rPr>
      </w:pPr>
    </w:p>
    <w:p w:rsidR="00C83533" w:rsidRPr="00D12F88" w:rsidRDefault="00C83533" w:rsidP="00D12F88">
      <w:pPr>
        <w:pStyle w:val="Odlomakpopisa"/>
        <w:numPr>
          <w:ilvl w:val="0"/>
          <w:numId w:val="19"/>
        </w:numPr>
        <w:autoSpaceDE w:val="0"/>
        <w:autoSpaceDN w:val="0"/>
        <w:adjustRightInd w:val="0"/>
        <w:spacing w:after="0" w:line="240" w:lineRule="auto"/>
        <w:jc w:val="both"/>
        <w:rPr>
          <w:rFonts w:ascii="Calibri" w:eastAsia="Times New Roman" w:hAnsi="Calibri" w:cs="Calibri"/>
          <w:b/>
        </w:rPr>
      </w:pPr>
      <w:r w:rsidRPr="00D12F88">
        <w:rPr>
          <w:rFonts w:ascii="Calibri" w:eastAsia="Times New Roman" w:hAnsi="Calibri" w:cs="Calibri"/>
          <w:b/>
        </w:rPr>
        <w:t>Otvoreni model nastave glazbe</w:t>
      </w:r>
    </w:p>
    <w:p w:rsidR="00C83533" w:rsidRPr="00C83533" w:rsidRDefault="00C83533" w:rsidP="00C83533">
      <w:pPr>
        <w:spacing w:after="0" w:line="240" w:lineRule="auto"/>
        <w:ind w:firstLine="708"/>
        <w:jc w:val="both"/>
        <w:rPr>
          <w:rFonts w:ascii="Calibri" w:eastAsia="Times New Roman" w:hAnsi="Calibri" w:cs="Calibri"/>
        </w:rPr>
      </w:pPr>
    </w:p>
    <w:p w:rsidR="00C83533" w:rsidRPr="00C83533" w:rsidRDefault="00C83533" w:rsidP="00C83533">
      <w:pPr>
        <w:spacing w:after="0" w:line="240" w:lineRule="auto"/>
        <w:ind w:firstLine="708"/>
        <w:jc w:val="both"/>
        <w:rPr>
          <w:rFonts w:ascii="Calibri" w:eastAsia="Times New Roman" w:hAnsi="Calibri" w:cs="Calibri"/>
        </w:rPr>
      </w:pPr>
      <w:r w:rsidRPr="00C83533">
        <w:rPr>
          <w:rFonts w:ascii="Calibri" w:eastAsia="Times New Roman" w:hAnsi="Calibri" w:cs="Calibri"/>
        </w:rPr>
        <w:t xml:space="preserve">Rezultat </w:t>
      </w:r>
      <w:r w:rsidRPr="00C83533">
        <w:rPr>
          <w:rFonts w:ascii="Calibri" w:eastAsia="Times New Roman" w:hAnsi="Calibri" w:cs="Calibri"/>
          <w:i/>
        </w:rPr>
        <w:t>Hrvatskog nacionalnog obrazovnog standarda</w:t>
      </w:r>
      <w:r w:rsidRPr="00C83533">
        <w:rPr>
          <w:rFonts w:ascii="Calibri" w:eastAsia="Times New Roman" w:hAnsi="Calibri" w:cs="Calibri"/>
        </w:rPr>
        <w:t xml:space="preserve"> (HNOS-a) u osnovnoškolskoj nastavi glazbene kulture </w:t>
      </w:r>
      <w:r w:rsidR="00E54243" w:rsidRPr="00C83533">
        <w:rPr>
          <w:rFonts w:ascii="Calibri" w:eastAsia="Times New Roman" w:hAnsi="Calibri" w:cs="Calibri"/>
        </w:rPr>
        <w:t xml:space="preserve">bio </w:t>
      </w:r>
      <w:r w:rsidRPr="00C83533">
        <w:rPr>
          <w:rFonts w:ascii="Calibri" w:eastAsia="Times New Roman" w:hAnsi="Calibri" w:cs="Calibri"/>
        </w:rPr>
        <w:t xml:space="preserve">je novi nastavni plan i program nastave glazbe koji je stupio na snagu školske godine 2006./07. Od tada se u nastavi glazbe primjenjuje </w:t>
      </w:r>
      <w:r w:rsidRPr="00C83533">
        <w:rPr>
          <w:rFonts w:ascii="Calibri" w:eastAsia="Times New Roman" w:hAnsi="Calibri" w:cs="Calibri"/>
          <w:i/>
        </w:rPr>
        <w:t>otvoreni model</w:t>
      </w:r>
      <w:r w:rsidRPr="00C83533">
        <w:rPr>
          <w:rFonts w:ascii="Calibri" w:eastAsia="Times New Roman" w:hAnsi="Calibri" w:cs="Calibri"/>
        </w:rPr>
        <w:t>. Prema njemu</w:t>
      </w:r>
      <w:r w:rsidR="00E57A50">
        <w:rPr>
          <w:rFonts w:ascii="Calibri" w:eastAsia="Times New Roman" w:hAnsi="Calibri" w:cs="Calibri"/>
        </w:rPr>
        <w:t>,</w:t>
      </w:r>
      <w:r w:rsidRPr="00C83533">
        <w:rPr>
          <w:rFonts w:ascii="Calibri" w:eastAsia="Times New Roman" w:hAnsi="Calibri" w:cs="Calibri"/>
        </w:rPr>
        <w:t xml:space="preserve"> jedina obvezna </w:t>
      </w:r>
      <w:r w:rsidR="00E57A50">
        <w:rPr>
          <w:rFonts w:ascii="Calibri" w:eastAsia="Times New Roman" w:hAnsi="Calibri" w:cs="Calibri"/>
        </w:rPr>
        <w:t xml:space="preserve">je </w:t>
      </w:r>
      <w:r w:rsidRPr="00C83533">
        <w:rPr>
          <w:rFonts w:ascii="Calibri" w:eastAsia="Times New Roman" w:hAnsi="Calibri" w:cs="Calibri"/>
        </w:rPr>
        <w:t>aktivno</w:t>
      </w:r>
      <w:r w:rsidR="00E57A50">
        <w:rPr>
          <w:rFonts w:ascii="Calibri" w:eastAsia="Times New Roman" w:hAnsi="Calibri" w:cs="Calibri"/>
        </w:rPr>
        <w:t>st u nastavi glazbene kulture</w:t>
      </w:r>
      <w:r w:rsidRPr="00C83533">
        <w:rPr>
          <w:rFonts w:ascii="Calibri" w:eastAsia="Times New Roman" w:hAnsi="Calibri" w:cs="Calibri"/>
        </w:rPr>
        <w:t xml:space="preserve"> slušanje glazbe, dok ostale aktivnosti bira sam učitelj prema svojim sklonostima, a u dogovoru s učenicima i u skladu s njihovim interesima. Izabrana aktivnost može biti pjevanje, sviranje, stvaralaštvo, rad na mjuziklu ili nešto drugo. Daljnja sloboda učitelja jest samostalan odabir pjesama za pjevanje ili sviranje te izbor skladbi za slušanje. Također, redoslijed tema iz nastavne cjeline folklorna glazba učitelj obrađuje po načelu zavičajnosti. Iz navedenog se vidi da otvoreni model daje učitelju veliku slobodu i moguću kreativnost. Otvoreni model svodi glazbeno opismenjivanje na najnižu razinu, tj. na razinu prepoznavanja grafičkih znakova te opismenjivanje kao takvo ne bi trebalo biti opterećenje za učenike. U okviru obvezatnog</w:t>
      </w:r>
      <w:r w:rsidR="00E57A50">
        <w:rPr>
          <w:rFonts w:ascii="Calibri" w:eastAsia="Times New Roman" w:hAnsi="Calibri" w:cs="Calibri"/>
        </w:rPr>
        <w:t>a</w:t>
      </w:r>
      <w:r w:rsidRPr="00C83533">
        <w:rPr>
          <w:rFonts w:ascii="Calibri" w:eastAsia="Times New Roman" w:hAnsi="Calibri" w:cs="Calibri"/>
        </w:rPr>
        <w:t xml:space="preserve"> dijela nastavnog sadržaja, tj. slušanja glazbe, učenici će upoznati umjetničku, narodnu, popularnu i jazz-glazbu. Stoga otvoreni model nastave glazbe omogućava postizanje ugodnog razrednog ozračja. Za stvaranje ugodne razredne atmosfere bitna je i mogućnost da učenici slobodno razgovaraju o odslušanoj glazbi. Razgovor uz demonstraciju treba biti osnovna metoda nastave glazbe. Također, na nastavi gla</w:t>
      </w:r>
      <w:r w:rsidR="00E57A50">
        <w:rPr>
          <w:rFonts w:ascii="Calibri" w:eastAsia="Times New Roman" w:hAnsi="Calibri" w:cs="Calibri"/>
        </w:rPr>
        <w:t xml:space="preserve">zbe ne zadaju se domaće zadaće </w:t>
      </w:r>
      <w:r w:rsidRPr="00C83533">
        <w:rPr>
          <w:rFonts w:ascii="Calibri" w:eastAsia="Times New Roman" w:hAnsi="Calibri" w:cs="Calibri"/>
        </w:rPr>
        <w:t xml:space="preserve">jer sve što treba naučiti o glazbi uči se na nastavi. Takva nastava ne opterećuje učenike, već ih opušta i učenici će je voljeti. </w:t>
      </w:r>
      <w:r w:rsidRPr="00C83533">
        <w:rPr>
          <w:rFonts w:ascii="Calibri" w:eastAsia="Times New Roman" w:hAnsi="Calibri" w:cs="Calibri"/>
          <w:color w:val="000000"/>
        </w:rPr>
        <w:t>U središtu nastave treba biti učenikova aktivnost koju</w:t>
      </w:r>
      <w:r w:rsidR="00E57A50">
        <w:rPr>
          <w:rFonts w:ascii="Calibri" w:eastAsia="Times New Roman" w:hAnsi="Calibri" w:cs="Calibri"/>
        </w:rPr>
        <w:t xml:space="preserve"> učitelj treba pratiti </w:t>
      </w:r>
      <w:r w:rsidRPr="00C83533">
        <w:rPr>
          <w:rFonts w:ascii="Calibri" w:eastAsia="Times New Roman" w:hAnsi="Calibri" w:cs="Calibri"/>
        </w:rPr>
        <w:t>jer ona ovisi i o učeničkim glazbenim sposobnostima. Iz navedenog proizlazi da ne možemo odrediti konačnu učeničku razinu koju želimo postići, već je željeni rezultat ostvaren u samom činu aktivnog muziciranja i slušanja glazbe (</w:t>
      </w:r>
      <w:r w:rsidRPr="00C83533">
        <w:rPr>
          <w:rFonts w:ascii="Calibri" w:eastAsia="Times New Roman" w:hAnsi="Calibri" w:cs="Calibri"/>
          <w:i/>
        </w:rPr>
        <w:t>Nastavni plan i program za osnovne škole</w:t>
      </w:r>
      <w:r w:rsidRPr="00C83533">
        <w:rPr>
          <w:rFonts w:ascii="Calibri" w:eastAsia="Times New Roman" w:hAnsi="Calibri" w:cs="Calibri"/>
        </w:rPr>
        <w:t xml:space="preserve">, 2006). </w:t>
      </w:r>
    </w:p>
    <w:p w:rsidR="00C83533" w:rsidRPr="00C83533" w:rsidRDefault="00C83533" w:rsidP="00C83533">
      <w:pPr>
        <w:spacing w:after="0" w:line="240" w:lineRule="auto"/>
        <w:ind w:firstLine="708"/>
        <w:jc w:val="both"/>
        <w:rPr>
          <w:rFonts w:ascii="Calibri" w:eastAsia="Times New Roman" w:hAnsi="Calibri" w:cs="Calibri"/>
        </w:rPr>
      </w:pPr>
      <w:r w:rsidRPr="00C83533">
        <w:rPr>
          <w:rFonts w:ascii="Calibri" w:eastAsia="Times New Roman" w:hAnsi="Calibri" w:cs="Calibri"/>
        </w:rPr>
        <w:t xml:space="preserve">Prema novome nastavnom planu i programu nastavu glazbe prožimaju dva načela, a ona su </w:t>
      </w:r>
      <w:r w:rsidRPr="00C83533">
        <w:rPr>
          <w:rFonts w:ascii="Calibri" w:eastAsia="Times New Roman" w:hAnsi="Calibri" w:cs="Calibri"/>
          <w:i/>
        </w:rPr>
        <w:t>psihološko</w:t>
      </w:r>
      <w:r w:rsidRPr="00C83533">
        <w:rPr>
          <w:rFonts w:ascii="Calibri" w:eastAsia="Times New Roman" w:hAnsi="Calibri" w:cs="Calibri"/>
        </w:rPr>
        <w:t xml:space="preserve"> i</w:t>
      </w:r>
      <w:r w:rsidRPr="00C83533">
        <w:rPr>
          <w:rFonts w:ascii="Calibri" w:eastAsia="Times New Roman" w:hAnsi="Calibri" w:cs="Calibri"/>
          <w:i/>
        </w:rPr>
        <w:t xml:space="preserve"> kulturno-estetsko</w:t>
      </w:r>
      <w:r w:rsidR="00E57A50">
        <w:rPr>
          <w:rFonts w:ascii="Calibri" w:eastAsia="Times New Roman" w:hAnsi="Calibri" w:cs="Calibri"/>
        </w:rPr>
        <w:t>načelo</w:t>
      </w:r>
      <w:r w:rsidRPr="00C83533">
        <w:rPr>
          <w:rFonts w:ascii="Calibri" w:eastAsia="Times New Roman" w:hAnsi="Calibri" w:cs="Calibri"/>
        </w:rPr>
        <w:t xml:space="preserve">. Prema psihološkom načelu, učitelj treba osluškivati učeničke želje jer upravo ovo načelo govori o tome kako učenici vole glazbu i žele se njome baviti. Stoga je zadatak svakog učitelja </w:t>
      </w:r>
      <w:r w:rsidR="00E57A50">
        <w:rPr>
          <w:rFonts w:ascii="Calibri" w:eastAsia="Times New Roman" w:hAnsi="Calibri" w:cs="Calibri"/>
        </w:rPr>
        <w:t>pomoći</w:t>
      </w:r>
      <w:r w:rsidRPr="00C83533">
        <w:rPr>
          <w:rFonts w:ascii="Calibri" w:eastAsia="Times New Roman" w:hAnsi="Calibri" w:cs="Calibri"/>
        </w:rPr>
        <w:t xml:space="preserve"> učenicima približiti glazbu. Ako učenici više vole pjevati, treba im pružiti više pjevanja, a ako vole više svirati ili izvoditi glazbene igre treba im omogućiti više sviranja ili igranja. Kulturno-estetsko načelo polazi od toga da učenike treba pripremiti za život, tj. razvijati glazbeni ukus učenika kako bi postali kompetentni korisnici glazbene kulture. Takvim se korisnikom može postati jedino aktivnim slušanjem glazbe (isto, 2006).</w:t>
      </w:r>
      <w:bookmarkEnd w:id="0"/>
      <w:bookmarkEnd w:id="1"/>
    </w:p>
    <w:p w:rsidR="00C83533" w:rsidRPr="00C83533" w:rsidRDefault="00E57A50" w:rsidP="00C83533">
      <w:pPr>
        <w:spacing w:after="0" w:line="240" w:lineRule="auto"/>
        <w:ind w:firstLine="708"/>
        <w:jc w:val="both"/>
        <w:rPr>
          <w:rFonts w:ascii="Calibri" w:eastAsia="Times New Roman" w:hAnsi="Calibri" w:cs="Calibri"/>
        </w:rPr>
      </w:pPr>
      <w:r>
        <w:rPr>
          <w:rFonts w:ascii="Calibri" w:eastAsia="Times New Roman" w:hAnsi="Calibri" w:cs="Calibri"/>
        </w:rPr>
        <w:t xml:space="preserve">Prema novome programu, </w:t>
      </w:r>
      <w:r w:rsidR="00C83533" w:rsidRPr="00C83533">
        <w:rPr>
          <w:rFonts w:ascii="Calibri" w:eastAsia="Times New Roman" w:hAnsi="Calibri" w:cs="Calibri"/>
        </w:rPr>
        <w:t xml:space="preserve">nastavna su područja od prvog do trećeg razreda slušanje glazbe kao zadano i obvezno područje te kao moguća izabrana pjevanje, sviranje i elementi glazbene kreativnosti. U četvrtom se razredu uz pjevanje uvode kao moguća izabrana područja izvođenje glazbe i glazbeno pismo te glazbene igre umjesto elemenata glazbene kreativnosti. </w:t>
      </w:r>
    </w:p>
    <w:p w:rsidR="00C83533" w:rsidRPr="00C83533" w:rsidRDefault="00C83533" w:rsidP="00C83533">
      <w:pPr>
        <w:spacing w:after="0" w:line="240" w:lineRule="auto"/>
        <w:rPr>
          <w:rFonts w:ascii="Calibri" w:eastAsia="Times New Roman" w:hAnsi="Calibri" w:cs="Calibri"/>
          <w:b/>
        </w:rPr>
      </w:pPr>
    </w:p>
    <w:p w:rsidR="00C83533" w:rsidRPr="00D12F88" w:rsidRDefault="00C83533" w:rsidP="00D12F88">
      <w:pPr>
        <w:pStyle w:val="Odlomakpopisa"/>
        <w:numPr>
          <w:ilvl w:val="0"/>
          <w:numId w:val="19"/>
        </w:numPr>
        <w:spacing w:after="0" w:line="240" w:lineRule="auto"/>
        <w:rPr>
          <w:rFonts w:ascii="Calibri" w:eastAsia="Times New Roman" w:hAnsi="Calibri" w:cs="Calibri"/>
          <w:b/>
        </w:rPr>
      </w:pPr>
      <w:r w:rsidRPr="00D12F88">
        <w:rPr>
          <w:rFonts w:ascii="Calibri" w:eastAsia="Times New Roman" w:hAnsi="Calibri" w:cs="Calibri"/>
          <w:b/>
        </w:rPr>
        <w:t>Metodologija</w:t>
      </w:r>
    </w:p>
    <w:p w:rsidR="00C83533" w:rsidRPr="00C83533" w:rsidRDefault="00C83533" w:rsidP="00C83533">
      <w:pPr>
        <w:spacing w:after="0" w:line="240" w:lineRule="auto"/>
        <w:jc w:val="both"/>
        <w:rPr>
          <w:rFonts w:ascii="Calibri" w:eastAsia="Times New Roman" w:hAnsi="Calibri" w:cs="Calibri"/>
          <w:lang w:eastAsia="ko-KR"/>
        </w:rPr>
      </w:pPr>
    </w:p>
    <w:p w:rsidR="00C83533" w:rsidRPr="00C83533" w:rsidRDefault="00C83533" w:rsidP="00C83533">
      <w:pPr>
        <w:spacing w:after="0" w:line="240" w:lineRule="auto"/>
        <w:ind w:firstLine="708"/>
        <w:contextualSpacing/>
        <w:jc w:val="both"/>
        <w:rPr>
          <w:rFonts w:ascii="Calibri" w:eastAsia="Times New Roman" w:hAnsi="Calibri" w:cs="Calibri"/>
          <w:b/>
          <w:lang w:eastAsia="ko-KR"/>
        </w:rPr>
      </w:pPr>
      <w:r w:rsidRPr="00C83533">
        <w:rPr>
          <w:rFonts w:ascii="Calibri" w:eastAsia="Times New Roman" w:hAnsi="Calibri" w:cs="Calibri"/>
          <w:szCs w:val="20"/>
          <w:lang w:eastAsia="ko-KR"/>
        </w:rPr>
        <w:t>Istraživanje je provedeno tijekom ožujka i travnja 2013. godine u nekoliko osječkih osnovnih škola i njime</w:t>
      </w:r>
      <w:r w:rsidR="00E57A50">
        <w:rPr>
          <w:rFonts w:ascii="Calibri" w:eastAsia="Times New Roman" w:hAnsi="Calibri" w:cs="Calibri"/>
          <w:szCs w:val="20"/>
          <w:lang w:eastAsia="ko-KR"/>
        </w:rPr>
        <w:t xml:space="preserve"> je obuhvaćeno</w:t>
      </w:r>
      <w:r w:rsidRPr="00C83533">
        <w:rPr>
          <w:rFonts w:ascii="Calibri" w:eastAsia="Times New Roman" w:hAnsi="Calibri" w:cs="Calibri"/>
          <w:szCs w:val="20"/>
          <w:lang w:eastAsia="ko-KR"/>
        </w:rPr>
        <w:t xml:space="preserve"> 48 ispitanika, tj. 42 učitelja primarnoga obrazovanja koji izvode nastavu u prvom, drugom i trećem razredu te 6 predmetnih učitelja glazbe koji izvode nastavu glazbe u četvrtom razredu. Naime, nastava glazbene kulture u četvrtom razredu prema osnovnoškolskom </w:t>
      </w:r>
      <w:r w:rsidR="00E57A50">
        <w:rPr>
          <w:rFonts w:ascii="Calibri" w:eastAsia="Times New Roman" w:hAnsi="Calibri" w:cs="Calibri"/>
          <w:szCs w:val="20"/>
          <w:lang w:eastAsia="ko-KR"/>
        </w:rPr>
        <w:t>planu i programu pripada predmetnoj nastavi</w:t>
      </w:r>
      <w:r w:rsidRPr="00C83533">
        <w:rPr>
          <w:rFonts w:ascii="Calibri" w:eastAsia="Times New Roman" w:hAnsi="Calibri" w:cs="Calibri"/>
          <w:szCs w:val="20"/>
          <w:lang w:eastAsia="ko-KR"/>
        </w:rPr>
        <w:t xml:space="preserve"> te o organizaciji škole ovisi hoće li ju izvoditi učitelj primarnoga obrazovanja ili predmetni učitelj glazbe. </w:t>
      </w:r>
      <w:r w:rsidRPr="00C83533">
        <w:rPr>
          <w:rFonts w:ascii="Calibri" w:eastAsia="Times New Roman" w:hAnsi="Calibri" w:cs="Calibri"/>
          <w:lang w:eastAsia="ko-KR"/>
        </w:rPr>
        <w:t xml:space="preserve">Cilj je istraživanja </w:t>
      </w:r>
      <w:r w:rsidRPr="00C83533">
        <w:rPr>
          <w:rFonts w:ascii="Calibri" w:eastAsia="Times New Roman" w:hAnsi="Calibri" w:cs="Calibri"/>
          <w:szCs w:val="20"/>
          <w:lang w:eastAsia="ko-KR"/>
        </w:rPr>
        <w:t xml:space="preserve">bio </w:t>
      </w:r>
      <w:r w:rsidRPr="00C83533">
        <w:rPr>
          <w:rFonts w:ascii="Calibri" w:eastAsia="Times New Roman" w:hAnsi="Calibri" w:cs="Calibri"/>
          <w:lang w:eastAsia="ko-KR"/>
        </w:rPr>
        <w:t>utvrditi provode li učitelji otvoreni model nastave glazbe.</w:t>
      </w:r>
      <w:r w:rsidRPr="00C83533">
        <w:rPr>
          <w:rFonts w:ascii="Calibri" w:eastAsia="Times New Roman" w:hAnsi="Calibri" w:cs="Calibri"/>
          <w:szCs w:val="20"/>
          <w:lang w:eastAsia="ko-KR"/>
        </w:rPr>
        <w:t xml:space="preserve"> Istraživanje je provedeno u obliku ispitivanja učitelja putem anketnog </w:t>
      </w:r>
      <w:r w:rsidRPr="00C83533">
        <w:rPr>
          <w:rFonts w:ascii="Calibri" w:eastAsia="Times New Roman" w:hAnsi="Calibri" w:cs="Calibri"/>
          <w:szCs w:val="20"/>
          <w:lang w:eastAsia="ko-KR"/>
        </w:rPr>
        <w:lastRenderedPageBreak/>
        <w:t>upitnika. Anketni se upitnik sastoji od 13 zatvorenih pitanja koja su dvostrukog i višestrukog izbora, rangiranja i Likertove skale. Od ukupnog broja pitanja tri su dvostrukog izbora, šest je višestrukog izbora, tri su rangiranje i jedno je Likertova skala. Za prikaz rezultata korišteni su tablice i grafikoni. Interpretacija rezultata temelji se na unaprijed postavljenim istraživačkim pitanjimakoja glase:</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Koja područja nastave glazbene kulture učitelji najviše preferiraju i u kojim se područjima osjećaju najkompetentnijima?</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Koja su područja nastave glazbene kulture bitna učiteljima?</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Na koji način učitelji motiviraju učenike za slušanje glazbe?</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Provode li učitelji</w:t>
      </w:r>
      <w:r w:rsidR="00E57A50">
        <w:rPr>
          <w:rFonts w:ascii="Calibri" w:eastAsia="Times New Roman" w:hAnsi="Calibri" w:cs="Calibri"/>
          <w:i/>
        </w:rPr>
        <w:t xml:space="preserve"> otvoreni model nastave glazbe?</w:t>
      </w:r>
    </w:p>
    <w:p w:rsidR="00C83533" w:rsidRPr="00C83533" w:rsidRDefault="00C83533" w:rsidP="00C83533">
      <w:pPr>
        <w:keepNext/>
        <w:keepLines/>
        <w:spacing w:after="0" w:line="240" w:lineRule="auto"/>
        <w:outlineLvl w:val="1"/>
        <w:rPr>
          <w:rFonts w:ascii="Calibri" w:eastAsia="Times New Roman" w:hAnsi="Calibri" w:cs="Calibri"/>
          <w:b/>
          <w:bCs/>
          <w:lang w:eastAsia="ko-KR"/>
        </w:rPr>
      </w:pPr>
    </w:p>
    <w:p w:rsidR="00C83533" w:rsidRPr="00D12F88" w:rsidRDefault="00C83533" w:rsidP="00D12F88">
      <w:pPr>
        <w:pStyle w:val="Odlomakpopisa"/>
        <w:keepNext/>
        <w:keepLines/>
        <w:numPr>
          <w:ilvl w:val="1"/>
          <w:numId w:val="19"/>
        </w:numPr>
        <w:spacing w:after="0" w:line="240" w:lineRule="auto"/>
        <w:outlineLvl w:val="1"/>
        <w:rPr>
          <w:rFonts w:ascii="Calibri" w:eastAsia="Times New Roman" w:hAnsi="Calibri" w:cs="Calibri"/>
          <w:b/>
          <w:bCs/>
          <w:lang w:eastAsia="ko-KR"/>
        </w:rPr>
      </w:pPr>
      <w:r w:rsidRPr="00D12F88">
        <w:rPr>
          <w:rFonts w:ascii="Calibri" w:eastAsia="Times New Roman" w:hAnsi="Calibri" w:cs="Calibri"/>
          <w:b/>
          <w:bCs/>
          <w:lang w:eastAsia="ko-KR"/>
        </w:rPr>
        <w:t>Rezultati</w:t>
      </w:r>
    </w:p>
    <w:p w:rsidR="00C83533" w:rsidRPr="00C83533" w:rsidRDefault="00C83533" w:rsidP="00C83533">
      <w:pPr>
        <w:keepNext/>
        <w:keepLines/>
        <w:spacing w:after="0" w:line="240" w:lineRule="auto"/>
        <w:outlineLvl w:val="1"/>
        <w:rPr>
          <w:rFonts w:ascii="Calibri" w:eastAsia="Times New Roman" w:hAnsi="Calibri" w:cs="Calibri"/>
          <w:b/>
          <w:bCs/>
          <w:lang w:eastAsia="ko-KR"/>
        </w:rPr>
      </w:pPr>
    </w:p>
    <w:p w:rsidR="00C83533" w:rsidRPr="00C83533" w:rsidRDefault="00E57A50" w:rsidP="00C83533">
      <w:pPr>
        <w:keepNext/>
        <w:keepLines/>
        <w:spacing w:after="0" w:line="240" w:lineRule="auto"/>
        <w:ind w:firstLine="708"/>
        <w:jc w:val="both"/>
        <w:outlineLvl w:val="1"/>
        <w:rPr>
          <w:rFonts w:ascii="Calibri" w:eastAsia="Times New Roman" w:hAnsi="Calibri" w:cs="Calibri"/>
          <w:bCs/>
          <w:lang w:eastAsia="ko-KR"/>
        </w:rPr>
      </w:pPr>
      <w:r>
        <w:rPr>
          <w:rFonts w:ascii="Calibri" w:eastAsia="Times New Roman" w:hAnsi="Calibri" w:cs="Calibri"/>
          <w:bCs/>
          <w:lang w:eastAsia="ko-KR"/>
        </w:rPr>
        <w:t xml:space="preserve">Na  prvo pitanje: </w:t>
      </w:r>
      <w:r w:rsidR="00C83533" w:rsidRPr="00C83533">
        <w:rPr>
          <w:rFonts w:ascii="Calibri" w:eastAsia="Times New Roman" w:hAnsi="Calibri" w:cs="Calibri"/>
          <w:bCs/>
          <w:i/>
          <w:lang w:eastAsia="ko-KR"/>
        </w:rPr>
        <w:t xml:space="preserve">Svirate li neki instrument? </w:t>
      </w:r>
      <w:r w:rsidR="00C83533" w:rsidRPr="00C83533">
        <w:rPr>
          <w:rFonts w:ascii="Calibri" w:eastAsia="Times New Roman" w:hAnsi="Calibri" w:cs="Calibri"/>
          <w:bCs/>
          <w:lang w:eastAsia="ko-KR"/>
        </w:rPr>
        <w:t>16 učiteljaodgovorilo je potvrdno, odnosno da zna svirati neki instrument, a 32 učitelja da ne posjeduje vještinu sviranja niti jednoga instrumenta (grafikon 1).</w:t>
      </w:r>
    </w:p>
    <w:p w:rsidR="00C83533" w:rsidRPr="00C83533" w:rsidRDefault="00C83533" w:rsidP="00C83533">
      <w:pPr>
        <w:spacing w:after="0" w:line="240" w:lineRule="auto"/>
        <w:jc w:val="both"/>
        <w:rPr>
          <w:rFonts w:ascii="Calibri" w:eastAsia="Times New Roman" w:hAnsi="Calibri" w:cs="Calibri"/>
          <w:sz w:val="16"/>
          <w:szCs w:val="16"/>
        </w:rPr>
      </w:pPr>
    </w:p>
    <w:bookmarkStart w:id="2" w:name="_MON_1433911843"/>
    <w:bookmarkEnd w:id="2"/>
    <w:p w:rsidR="00C83533" w:rsidRPr="00C83533" w:rsidRDefault="001B7B3C"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6263" w:dyaOrig="3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59.75pt" o:ole="">
            <v:imagedata r:id="rId9" o:title=""/>
            <o:lock v:ext="edit" aspectratio="f"/>
          </v:shape>
          <o:OLEObject Type="Embed" ProgID="Excel.Sheet.8" ShapeID="_x0000_i1025" DrawAspect="Content" ObjectID="_1556001694" r:id="rId10"/>
        </w:object>
      </w:r>
    </w:p>
    <w:p w:rsidR="00C83533" w:rsidRPr="00C83533" w:rsidRDefault="00C83533" w:rsidP="00C83533">
      <w:pPr>
        <w:keepNext/>
        <w:spacing w:after="0" w:line="240" w:lineRule="auto"/>
        <w:jc w:val="center"/>
        <w:rPr>
          <w:rFonts w:ascii="Calibri" w:eastAsia="Times New Roman" w:hAnsi="Calibri" w:cs="Calibri"/>
          <w:bCs/>
        </w:rPr>
      </w:pPr>
      <w:r w:rsidRPr="00C83533">
        <w:rPr>
          <w:rFonts w:ascii="Calibri" w:eastAsia="Times New Roman" w:hAnsi="Calibri" w:cs="Calibri"/>
          <w:bCs/>
        </w:rPr>
        <w:t xml:space="preserve">Grafikon 1: </w:t>
      </w:r>
      <w:r w:rsidRPr="00C83533">
        <w:rPr>
          <w:rFonts w:ascii="Calibri" w:eastAsia="Times New Roman" w:hAnsi="Calibri" w:cs="Calibri"/>
          <w:bCs/>
          <w:i/>
        </w:rPr>
        <w:t>Učitelji koji ne/sviraju instrument</w:t>
      </w:r>
    </w:p>
    <w:p w:rsidR="00C83533" w:rsidRPr="00C83533" w:rsidRDefault="00C83533" w:rsidP="00C83533">
      <w:pPr>
        <w:spacing w:after="0" w:line="240" w:lineRule="auto"/>
        <w:jc w:val="both"/>
        <w:rPr>
          <w:rFonts w:ascii="Calibri" w:eastAsia="Times New Roman" w:hAnsi="Calibri" w:cs="Calibri"/>
          <w:sz w:val="16"/>
          <w:szCs w:val="16"/>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 xml:space="preserve">Od prethodno navedenih 16 učitelja koji su na pitanje odgovorili potvrdno, na potpitanje </w:t>
      </w:r>
      <w:r w:rsidRPr="00C83533">
        <w:rPr>
          <w:rFonts w:ascii="Calibri" w:eastAsia="Times New Roman" w:hAnsi="Calibri" w:cs="Calibri"/>
          <w:i/>
        </w:rPr>
        <w:t xml:space="preserve">Koji instrument znate svirati?, </w:t>
      </w:r>
      <w:r w:rsidRPr="00C83533">
        <w:rPr>
          <w:rFonts w:ascii="Calibri" w:eastAsia="Times New Roman" w:hAnsi="Calibri" w:cs="Calibri"/>
        </w:rPr>
        <w:t xml:space="preserve">10 učitelja se izjasnilo kako svira klavir ili sintisajzer, 2 učitelja svira gitaru, a harmoniku svira svega 4 učitelja (grafikon 2). </w:t>
      </w:r>
    </w:p>
    <w:p w:rsidR="00C83533" w:rsidRPr="00C83533" w:rsidRDefault="00C83533" w:rsidP="00C83533">
      <w:pPr>
        <w:spacing w:after="0" w:line="240" w:lineRule="auto"/>
        <w:ind w:firstLine="720"/>
        <w:jc w:val="both"/>
        <w:rPr>
          <w:rFonts w:ascii="Calibri" w:eastAsia="Times New Roman" w:hAnsi="Calibri" w:cs="Calibri"/>
          <w:sz w:val="16"/>
          <w:szCs w:val="16"/>
        </w:rPr>
      </w:pPr>
    </w:p>
    <w:bookmarkStart w:id="3" w:name="_MON_1433911957"/>
    <w:bookmarkStart w:id="4" w:name="_MON_1433911899"/>
    <w:bookmarkEnd w:id="3"/>
    <w:bookmarkEnd w:id="4"/>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5538" w:dyaOrig="3241">
          <v:shape id="_x0000_i1026" type="#_x0000_t75" style="width:289.5pt;height:182.25pt" o:ole="">
            <v:imagedata r:id="rId11" o:title="" cropbottom="-101f"/>
            <o:lock v:ext="edit" aspectratio="f"/>
          </v:shape>
          <o:OLEObject Type="Embed" ProgID="Excel.Sheet.8" ShapeID="_x0000_i1026" DrawAspect="Content" ObjectID="_1556001695" r:id="rId12"/>
        </w:object>
      </w:r>
    </w:p>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rPr>
        <w:t xml:space="preserve">Grafikon 2: </w:t>
      </w:r>
      <w:r w:rsidRPr="00C83533">
        <w:rPr>
          <w:rFonts w:ascii="Calibri" w:eastAsia="Times New Roman" w:hAnsi="Calibri" w:cs="Calibri"/>
          <w:i/>
        </w:rPr>
        <w:t>Instrumenti koje učitelji sviraju</w:t>
      </w:r>
    </w:p>
    <w:p w:rsidR="00C83533" w:rsidRPr="00C83533" w:rsidRDefault="00C83533" w:rsidP="00C83533">
      <w:pPr>
        <w:spacing w:after="0" w:line="240" w:lineRule="auto"/>
        <w:jc w:val="center"/>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 xml:space="preserve">Prema Rojku, svaki osposobljeni učitelj sviranjem </w:t>
      </w:r>
      <w:r w:rsidR="00E57A50" w:rsidRPr="00C83533">
        <w:rPr>
          <w:rFonts w:ascii="Calibri" w:eastAsia="Times New Roman" w:hAnsi="Calibri" w:cs="Calibri"/>
        </w:rPr>
        <w:t xml:space="preserve">bi </w:t>
      </w:r>
      <w:r w:rsidRPr="00C83533">
        <w:rPr>
          <w:rFonts w:ascii="Calibri" w:eastAsia="Times New Roman" w:hAnsi="Calibri" w:cs="Calibri"/>
        </w:rPr>
        <w:t xml:space="preserve">trebao pratiti svoje ili učeničko pjevanje (Rojko, 2012). Na taj način učenici bi intonativno točnije pjevali, osjećali bi se sigurnijima te bi bili motiviraniji za pjevanje. </w:t>
      </w:r>
      <w:r w:rsidR="00E57A50">
        <w:rPr>
          <w:rFonts w:ascii="Calibri" w:eastAsia="Times New Roman" w:hAnsi="Calibri" w:cs="Calibri"/>
        </w:rPr>
        <w:t>Međutim, iz prethodnih odgovora</w:t>
      </w:r>
      <w:r w:rsidRPr="00C83533">
        <w:rPr>
          <w:rFonts w:ascii="Calibri" w:eastAsia="Times New Roman" w:hAnsi="Calibri" w:cs="Calibri"/>
        </w:rPr>
        <w:t xml:space="preserve"> može se zaključiti kako veliki broj učitelja ne svira niti jedan instrument. Broj ispitanih učitelja koji se ne koriste glazbenim instrumentima na satima glazbene kulture dvostruko je veći od onih koji se služe instrumentima.</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lastRenderedPageBreak/>
        <w:t>Treće pitanje</w:t>
      </w:r>
      <w:r w:rsidR="00E57A50">
        <w:rPr>
          <w:rFonts w:ascii="Calibri" w:eastAsia="Times New Roman" w:hAnsi="Calibri" w:cs="Calibri"/>
        </w:rPr>
        <w:t xml:space="preserve"> u anketnom upitniku glasilo je: </w:t>
      </w:r>
      <w:r w:rsidRPr="00C83533">
        <w:rPr>
          <w:rFonts w:ascii="Calibri" w:eastAsia="Times New Roman" w:hAnsi="Calibri" w:cs="Calibri"/>
          <w:i/>
        </w:rPr>
        <w:t>Koja nastavna sredstva i pomagala koristite u nastavi glazbene kulture?</w:t>
      </w:r>
      <w:r w:rsidRPr="00C83533">
        <w:rPr>
          <w:rFonts w:ascii="Calibri" w:eastAsia="Times New Roman" w:hAnsi="Calibri" w:cs="Calibri"/>
        </w:rPr>
        <w:t xml:space="preserve">I u njemu je postojala mogućnost višestrukog izbora ako se učitelj koristi s nekoliko različitih pomagala. </w:t>
      </w:r>
    </w:p>
    <w:p w:rsidR="00C83533" w:rsidRPr="00C83533" w:rsidRDefault="00C83533" w:rsidP="00C83533">
      <w:pPr>
        <w:spacing w:after="0" w:line="240" w:lineRule="auto"/>
        <w:ind w:firstLine="720"/>
        <w:jc w:val="both"/>
        <w:rPr>
          <w:rFonts w:ascii="Calibri" w:eastAsia="Times New Roman" w:hAnsi="Calibri" w:cs="Calibri"/>
        </w:rPr>
      </w:pPr>
    </w:p>
    <w:bookmarkStart w:id="5" w:name="_MON_1440428959"/>
    <w:bookmarkStart w:id="6" w:name="_MON_1440428678"/>
    <w:bookmarkStart w:id="7" w:name="_MON_1440428922"/>
    <w:bookmarkEnd w:id="5"/>
    <w:bookmarkEnd w:id="6"/>
    <w:bookmarkEnd w:id="7"/>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8871" w:dyaOrig="5055">
          <v:shape id="_x0000_i1027" type="#_x0000_t75" style="width:360.75pt;height:219.75pt" o:ole="">
            <v:imagedata r:id="rId13" o:title=""/>
            <o:lock v:ext="edit" aspectratio="f"/>
          </v:shape>
          <o:OLEObject Type="Embed" ProgID="Excel.Sheet.8" ShapeID="_x0000_i1027" DrawAspect="Content" ObjectID="_1556001696" r:id="rId14"/>
        </w:object>
      </w:r>
    </w:p>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rPr>
        <w:t xml:space="preserve">Grafikon 3: </w:t>
      </w:r>
      <w:r w:rsidRPr="00C83533">
        <w:rPr>
          <w:rFonts w:ascii="Calibri" w:eastAsia="Times New Roman" w:hAnsi="Calibri" w:cs="Calibri"/>
          <w:i/>
        </w:rPr>
        <w:t>Nastavna sredstva i pomagala kojima se koriste učitelji</w:t>
      </w:r>
    </w:p>
    <w:p w:rsidR="00C83533" w:rsidRPr="00C83533" w:rsidRDefault="00C83533" w:rsidP="00C83533">
      <w:pPr>
        <w:spacing w:after="0" w:line="240" w:lineRule="auto"/>
        <w:jc w:val="both"/>
        <w:rPr>
          <w:rFonts w:ascii="Calibri" w:eastAsia="Times New Roman" w:hAnsi="Calibri" w:cs="Calibri"/>
        </w:rPr>
      </w:pPr>
    </w:p>
    <w:p w:rsidR="00C83533" w:rsidRPr="00C83533" w:rsidRDefault="00C83533" w:rsidP="00C83533">
      <w:pPr>
        <w:spacing w:after="0" w:line="240" w:lineRule="auto"/>
        <w:ind w:firstLine="708"/>
        <w:jc w:val="both"/>
        <w:rPr>
          <w:rFonts w:ascii="Calibri" w:eastAsia="Times New Roman" w:hAnsi="Calibri" w:cs="Calibri"/>
        </w:rPr>
      </w:pPr>
      <w:r w:rsidRPr="00C83533">
        <w:rPr>
          <w:rFonts w:ascii="Calibri" w:eastAsia="Times New Roman" w:hAnsi="Calibri" w:cs="Calibri"/>
        </w:rPr>
        <w:t>Analiza anketnog upitnika (grafikon 3) pokazala je kako 6 učitelja predmetne nastave glazbe koristi klavir ili sintisajzer, a harmoniku koristi 4 učitelja. To znači da od 16 učitelja koji su se izjasnili da sviraju neki instrument, njih 6 ipak ne svira instrument u nastavi. Naime, 4 učitelja od njih 10 ne svira klavir/sintisajzer te 2 ne sviraju gitaru. Da se u nastavi služi Hi-Fi uređajem izjavila su 2 učitelja. Najveći broj ispitanih učitelja, tj. njih 32, opredijelilo</w:t>
      </w:r>
      <w:r w:rsidR="00E57A50">
        <w:rPr>
          <w:rFonts w:ascii="Calibri" w:eastAsia="Times New Roman" w:hAnsi="Calibri" w:cs="Calibri"/>
        </w:rPr>
        <w:t xml:space="preserve"> se za prenosivi CD uređaj koji</w:t>
      </w:r>
      <w:r w:rsidRPr="00C83533">
        <w:rPr>
          <w:rFonts w:ascii="Calibri" w:eastAsia="Times New Roman" w:hAnsi="Calibri" w:cs="Calibri"/>
        </w:rPr>
        <w:t xml:space="preserve"> koriste u nastavi glazbene kulture. Slušanje s prenosivog CD uređaja umjesto s Hi-Fi uređaja nije zadovoljavajuće jer „</w:t>
      </w:r>
      <w:r w:rsidR="00E57A50">
        <w:rPr>
          <w:rFonts w:ascii="Calibri" w:eastAsia="Times New Roman" w:hAnsi="Calibri" w:cs="Calibri"/>
        </w:rPr>
        <w:t xml:space="preserve">umanjuje ugled predmeta i škole, </w:t>
      </w:r>
      <w:r w:rsidRPr="00C83533">
        <w:rPr>
          <w:rFonts w:ascii="Calibri" w:eastAsia="Times New Roman" w:hAnsi="Calibri" w:cs="Calibri"/>
        </w:rPr>
        <w:t xml:space="preserve">da ne govorimo o nemogućnosti potpunog doživljaja glazbe“ (Šulentić Begić, 2009: 11). Suvremenu tehnologiju poput računala i projektora koristi 24 učitelja. Nadalje, Orffov instrumentarij koristi 14 učitelja, dok se s improviziranim udaraljkama, tj. ručno izrađenim zvečkama služi prilično velik broj ispitanih učitelja, tj. njih 20. Takvi su instrumenti poput igračaka pa se prema tome u školama sviranje kao takvo ne može opravdati niti glazbeno niti umjetnički (Rojko, 2012). Možemo zamijetiti da se u praksi ne koriste nastavna sredstva i pomagala koja su adekvatna za izvođenje nastave glazbene kulture. Korištenje primjerenih i suvremenih nastavnih sredstava i pomagala </w:t>
      </w:r>
      <w:r w:rsidR="00E57A50" w:rsidRPr="00E57A50">
        <w:rPr>
          <w:rFonts w:ascii="Calibri" w:eastAsia="Times New Roman" w:hAnsi="Calibri" w:cs="Calibri"/>
        </w:rPr>
        <w:t>doprinijelo</w:t>
      </w:r>
      <w:r w:rsidRPr="00C83533">
        <w:rPr>
          <w:rFonts w:ascii="Calibri" w:eastAsia="Times New Roman" w:hAnsi="Calibri" w:cs="Calibri"/>
        </w:rPr>
        <w:t xml:space="preserve"> bi podizanju kvalitete nastave te također i većoj motiviranosti učenika.</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Četvrto pitanje anketnog upitnika glasilo je</w:t>
      </w:r>
      <w:r w:rsidR="00E57A50">
        <w:rPr>
          <w:rFonts w:ascii="Calibri" w:eastAsia="Times New Roman" w:hAnsi="Calibri" w:cs="Calibri"/>
        </w:rPr>
        <w:t>:</w:t>
      </w:r>
      <w:r w:rsidRPr="00C83533">
        <w:rPr>
          <w:rFonts w:ascii="Calibri" w:eastAsia="Times New Roman" w:hAnsi="Calibri" w:cs="Calibri"/>
          <w:i/>
        </w:rPr>
        <w:t>Za koje nastavno područje se smatrate najkompetentnijim?</w:t>
      </w:r>
      <w:r w:rsidRPr="00C83533">
        <w:rPr>
          <w:rFonts w:ascii="Calibri" w:eastAsia="Times New Roman" w:hAnsi="Calibri" w:cs="Calibri"/>
        </w:rPr>
        <w:t xml:space="preserve"> Područja u kojima su učitelji ocjenjivali svoje kompetencije su pjevanje, slušanje glazbe, glazbene igre/elementi glazbene kreativnosti, sviranje te izvođenje glazbe i glazbeno pismo. Za razumijevanje interpretacije analize rezultata potrebno je napomenuti kako su odgovori na ovo pitanje koncipirani tako da redni broj 1 označava najviši prioritet, dok redni broj 5 označava najmanji prioritet. Ukupan najveći mogući broj bodova iznosi 240 (5x48), dok najmanji 48 (1x48) boda. Također je važno napomenuti kako su učitelji kompetentniji u pojedinom nastavnom području ako je broj ukupnih bodova manji, a sukladno tome, ako je broj bodova visok, razina kompetencije je niska. </w:t>
      </w:r>
    </w:p>
    <w:p w:rsidR="00C83533" w:rsidRPr="00C83533" w:rsidRDefault="00C83533" w:rsidP="00C83533">
      <w:pPr>
        <w:spacing w:after="0" w:line="240" w:lineRule="auto"/>
        <w:rPr>
          <w:rFonts w:ascii="Calibri" w:eastAsia="Times New Roman" w:hAnsi="Calibri" w:cs="Calibri"/>
        </w:rPr>
      </w:pPr>
    </w:p>
    <w:p w:rsidR="00C83533" w:rsidRDefault="00C83533" w:rsidP="00C83533">
      <w:pPr>
        <w:spacing w:after="0" w:line="240" w:lineRule="auto"/>
        <w:rPr>
          <w:rFonts w:ascii="Calibri" w:eastAsia="Times New Roman" w:hAnsi="Calibri" w:cs="Calibri"/>
        </w:rPr>
      </w:pPr>
    </w:p>
    <w:p w:rsidR="00E57A50" w:rsidRDefault="00E57A50" w:rsidP="00C83533">
      <w:pPr>
        <w:spacing w:after="0" w:line="240" w:lineRule="auto"/>
        <w:rPr>
          <w:rFonts w:ascii="Calibri" w:eastAsia="Times New Roman" w:hAnsi="Calibri" w:cs="Calibri"/>
        </w:rPr>
      </w:pPr>
    </w:p>
    <w:p w:rsidR="00E57A50" w:rsidRPr="00C83533" w:rsidRDefault="00E57A50" w:rsidP="00C83533">
      <w:pPr>
        <w:spacing w:after="0" w:line="240" w:lineRule="auto"/>
        <w:rPr>
          <w:rFonts w:ascii="Calibri" w:eastAsia="Times New Roman" w:hAnsi="Calibri" w:cs="Calibri"/>
        </w:rPr>
      </w:pPr>
    </w:p>
    <w:p w:rsidR="00C83533" w:rsidRPr="00C83533" w:rsidRDefault="00C83533" w:rsidP="00C83533">
      <w:pPr>
        <w:spacing w:after="0" w:line="240" w:lineRule="auto"/>
        <w:rPr>
          <w:rFonts w:ascii="Calibri" w:eastAsia="Times New Roman" w:hAnsi="Calibri" w:cs="Calibri"/>
        </w:rPr>
      </w:pPr>
    </w:p>
    <w:p w:rsidR="00C83533" w:rsidRDefault="00C83533" w:rsidP="00C83533">
      <w:pPr>
        <w:spacing w:after="0" w:line="240" w:lineRule="auto"/>
        <w:rPr>
          <w:rFonts w:ascii="Calibri" w:eastAsia="Times New Roman" w:hAnsi="Calibri" w:cs="Calibri"/>
        </w:rPr>
      </w:pPr>
    </w:p>
    <w:p w:rsidR="00B5548F" w:rsidRDefault="00B5548F" w:rsidP="00C83533">
      <w:pPr>
        <w:spacing w:after="0" w:line="240" w:lineRule="auto"/>
        <w:rPr>
          <w:rFonts w:ascii="Calibri" w:eastAsia="Times New Roman" w:hAnsi="Calibri" w:cs="Calibri"/>
        </w:rPr>
      </w:pPr>
    </w:p>
    <w:p w:rsidR="00B5548F" w:rsidRDefault="00B5548F" w:rsidP="00C83533">
      <w:pPr>
        <w:spacing w:after="0" w:line="240" w:lineRule="auto"/>
        <w:rPr>
          <w:rFonts w:ascii="Calibri" w:eastAsia="Times New Roman" w:hAnsi="Calibri" w:cs="Calibri"/>
        </w:rPr>
      </w:pPr>
    </w:p>
    <w:p w:rsidR="00D12F88" w:rsidRPr="00C83533" w:rsidRDefault="00D12F88" w:rsidP="00C83533">
      <w:pPr>
        <w:spacing w:after="0" w:line="240" w:lineRule="auto"/>
        <w:rPr>
          <w:rFonts w:ascii="Calibri" w:eastAsia="Times New Roman" w:hAnsi="Calibri" w:cs="Calibri"/>
        </w:rPr>
      </w:pPr>
    </w:p>
    <w:p w:rsidR="00C83533" w:rsidRPr="00C83533" w:rsidRDefault="00C83533" w:rsidP="00C83533">
      <w:pPr>
        <w:spacing w:after="0" w:line="240" w:lineRule="auto"/>
        <w:jc w:val="center"/>
        <w:rPr>
          <w:rFonts w:ascii="Calibri" w:eastAsia="Times New Roman" w:hAnsi="Calibri" w:cs="Calibri"/>
          <w:i/>
        </w:rPr>
      </w:pPr>
      <w:r w:rsidRPr="00C83533">
        <w:rPr>
          <w:rFonts w:ascii="Calibri" w:eastAsia="Times New Roman" w:hAnsi="Calibri" w:cs="Calibri"/>
        </w:rPr>
        <w:lastRenderedPageBreak/>
        <w:t xml:space="preserve">Tablica 1: </w:t>
      </w:r>
      <w:r w:rsidRPr="00C83533">
        <w:rPr>
          <w:rFonts w:ascii="Calibri" w:eastAsia="Times New Roman" w:hAnsi="Calibri" w:cs="Calibri"/>
          <w:i/>
        </w:rPr>
        <w:t>Samoprocjena kompetencije učitelja u odnosu na  nastavna   područja</w:t>
      </w:r>
    </w:p>
    <w:p w:rsidR="00C83533" w:rsidRPr="00C83533" w:rsidRDefault="00C83533" w:rsidP="00C83533">
      <w:pPr>
        <w:spacing w:after="0" w:line="240" w:lineRule="auto"/>
        <w:rPr>
          <w:rFonts w:ascii="Calibri" w:eastAsia="Times New Roman" w:hAnsi="Calibri" w:cs="Calibri"/>
          <w:i/>
        </w:rPr>
      </w:pPr>
    </w:p>
    <w:tbl>
      <w:tblPr>
        <w:tblW w:w="3911" w:type="dxa"/>
        <w:jc w:val="center"/>
        <w:tblInd w:w="-5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tblPr>
      <w:tblGrid>
        <w:gridCol w:w="2343"/>
        <w:gridCol w:w="1568"/>
      </w:tblGrid>
      <w:tr w:rsidR="00C83533" w:rsidRPr="00C83533" w:rsidTr="00424FB4">
        <w:trPr>
          <w:trHeight w:val="593"/>
          <w:jc w:val="center"/>
        </w:trPr>
        <w:tc>
          <w:tcPr>
            <w:tcW w:w="2343"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bCs/>
                <w:lang w:eastAsia="hr-HR"/>
              </w:rPr>
            </w:pPr>
            <w:r w:rsidRPr="00C83533">
              <w:rPr>
                <w:rFonts w:ascii="Calibri" w:eastAsia="Times New Roman" w:hAnsi="Calibri" w:cs="Calibri"/>
                <w:bCs/>
                <w:lang w:eastAsia="hr-HR"/>
              </w:rPr>
              <w:t>Područja nastave</w:t>
            </w:r>
          </w:p>
          <w:p w:rsidR="00C83533" w:rsidRPr="00C83533" w:rsidRDefault="00C83533" w:rsidP="00C83533">
            <w:pPr>
              <w:spacing w:after="0" w:line="240" w:lineRule="auto"/>
              <w:jc w:val="center"/>
              <w:rPr>
                <w:rFonts w:ascii="Calibri" w:eastAsia="Times New Roman" w:hAnsi="Calibri" w:cs="Calibri"/>
                <w:b/>
                <w:bCs/>
                <w:lang w:eastAsia="hr-HR"/>
              </w:rPr>
            </w:pPr>
            <w:r w:rsidRPr="00C83533">
              <w:rPr>
                <w:rFonts w:ascii="Calibri" w:eastAsia="Times New Roman" w:hAnsi="Calibri" w:cs="Calibri"/>
                <w:bCs/>
                <w:lang w:eastAsia="hr-HR"/>
              </w:rPr>
              <w:t>glazbene kulture</w:t>
            </w:r>
          </w:p>
        </w:tc>
        <w:tc>
          <w:tcPr>
            <w:tcW w:w="1568"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b/>
                <w:bCs/>
                <w:lang w:eastAsia="hr-HR"/>
              </w:rPr>
            </w:pPr>
            <w:r w:rsidRPr="00C83533">
              <w:rPr>
                <w:rFonts w:ascii="Calibri" w:eastAsia="Times New Roman" w:hAnsi="Calibri" w:cs="Calibri"/>
                <w:bCs/>
                <w:lang w:eastAsia="hr-HR"/>
              </w:rPr>
              <w:t>Samoprocjena kompetencije</w:t>
            </w:r>
          </w:p>
        </w:tc>
      </w:tr>
      <w:tr w:rsidR="00C83533" w:rsidRPr="00C83533" w:rsidTr="00424FB4">
        <w:trPr>
          <w:trHeight w:val="337"/>
          <w:jc w:val="center"/>
        </w:trPr>
        <w:tc>
          <w:tcPr>
            <w:tcW w:w="2343"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Pjevanje</w:t>
            </w:r>
          </w:p>
        </w:tc>
        <w:tc>
          <w:tcPr>
            <w:tcW w:w="1568"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96</w:t>
            </w:r>
          </w:p>
        </w:tc>
      </w:tr>
      <w:tr w:rsidR="00C83533" w:rsidRPr="00C83533" w:rsidTr="00424FB4">
        <w:trPr>
          <w:trHeight w:val="291"/>
          <w:jc w:val="center"/>
        </w:trPr>
        <w:tc>
          <w:tcPr>
            <w:tcW w:w="2343"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Slušanje glazbe</w:t>
            </w:r>
          </w:p>
        </w:tc>
        <w:tc>
          <w:tcPr>
            <w:tcW w:w="1568"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134</w:t>
            </w:r>
          </w:p>
        </w:tc>
      </w:tr>
      <w:tr w:rsidR="00C83533" w:rsidRPr="00C83533" w:rsidTr="00424FB4">
        <w:trPr>
          <w:trHeight w:val="259"/>
          <w:jc w:val="center"/>
        </w:trPr>
        <w:tc>
          <w:tcPr>
            <w:tcW w:w="2343"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Glazbene igre/Elementi glazbene kreativnosti</w:t>
            </w:r>
          </w:p>
        </w:tc>
        <w:tc>
          <w:tcPr>
            <w:tcW w:w="1568"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142</w:t>
            </w:r>
          </w:p>
        </w:tc>
      </w:tr>
      <w:tr w:rsidR="00C83533" w:rsidRPr="00C83533" w:rsidTr="00424FB4">
        <w:trPr>
          <w:trHeight w:val="213"/>
          <w:jc w:val="center"/>
        </w:trPr>
        <w:tc>
          <w:tcPr>
            <w:tcW w:w="2343"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Sviranje</w:t>
            </w:r>
          </w:p>
        </w:tc>
        <w:tc>
          <w:tcPr>
            <w:tcW w:w="1568"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154</w:t>
            </w:r>
          </w:p>
        </w:tc>
      </w:tr>
      <w:tr w:rsidR="00C83533" w:rsidRPr="00C83533" w:rsidTr="00424FB4">
        <w:trPr>
          <w:trHeight w:val="526"/>
          <w:jc w:val="center"/>
        </w:trPr>
        <w:tc>
          <w:tcPr>
            <w:tcW w:w="2343"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Izvođenje glazbe i glazbeno pismo</w:t>
            </w:r>
          </w:p>
        </w:tc>
        <w:tc>
          <w:tcPr>
            <w:tcW w:w="1568"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210</w:t>
            </w:r>
          </w:p>
        </w:tc>
      </w:tr>
    </w:tbl>
    <w:p w:rsidR="00C83533" w:rsidRPr="00C83533" w:rsidRDefault="00C83533" w:rsidP="00C83533">
      <w:pPr>
        <w:spacing w:after="0" w:line="240" w:lineRule="auto"/>
        <w:ind w:firstLine="720"/>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 xml:space="preserve">U tablici 1 možemo vidjeti samoprocjenu kompetencije učitelja u odnosu na nastavna područja. Iz dobivenih rezultata uočava se da učitelji sebe doživljavaju najkompetentnijima za područje pjevanja, na drugom </w:t>
      </w:r>
      <w:r w:rsidR="00E57A50" w:rsidRPr="00C83533">
        <w:rPr>
          <w:rFonts w:ascii="Calibri" w:eastAsia="Times New Roman" w:hAnsi="Calibri" w:cs="Calibri"/>
        </w:rPr>
        <w:t xml:space="preserve">je </w:t>
      </w:r>
      <w:r w:rsidRPr="00C83533">
        <w:rPr>
          <w:rFonts w:ascii="Calibri" w:eastAsia="Times New Roman" w:hAnsi="Calibri" w:cs="Calibri"/>
        </w:rPr>
        <w:t>mjestu slušanje glazbe, zatim područje glazbenih igara/elemenata glazbene kreativnosti, na četvrtom</w:t>
      </w:r>
      <w:r w:rsidR="00E57A50" w:rsidRPr="00C83533">
        <w:rPr>
          <w:rFonts w:ascii="Calibri" w:eastAsia="Times New Roman" w:hAnsi="Calibri" w:cs="Calibri"/>
        </w:rPr>
        <w:t xml:space="preserve"> je</w:t>
      </w:r>
      <w:r w:rsidRPr="00C83533">
        <w:rPr>
          <w:rFonts w:ascii="Calibri" w:eastAsia="Times New Roman" w:hAnsi="Calibri" w:cs="Calibri"/>
        </w:rPr>
        <w:t xml:space="preserve"> mjestu sviranje, dok se najnekompetentnijima smatraju za područje izvođenja glazbe i glazbenog pisma. Pjevanje „je aktivnost za koju su učitelji/učiteljice razredne nastave osposobljeni, za razliku od glazbenog opismenjivanja“ (Radičević i Šulentić Begić, 2010: 2)</w:t>
      </w:r>
      <w:r w:rsidR="00E57A50">
        <w:rPr>
          <w:rStyle w:val="Referencakomentara"/>
        </w:rPr>
        <w:t xml:space="preserve">, </w:t>
      </w:r>
      <w:r w:rsidRPr="00C83533">
        <w:rPr>
          <w:rFonts w:ascii="Calibri" w:eastAsia="Times New Roman" w:hAnsi="Calibri" w:cs="Calibri"/>
        </w:rPr>
        <w:t>to se ovim rezultatima i potvrdilo.</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Peto pitanje u anketnom upitniku bilo je</w:t>
      </w:r>
      <w:r w:rsidR="00E57A50">
        <w:rPr>
          <w:rFonts w:ascii="Calibri" w:eastAsia="Times New Roman" w:hAnsi="Calibri" w:cs="Calibri"/>
        </w:rPr>
        <w:t>:</w:t>
      </w:r>
      <w:r w:rsidRPr="00C83533">
        <w:rPr>
          <w:rFonts w:ascii="Calibri" w:eastAsia="Times New Roman" w:hAnsi="Calibri" w:cs="Calibri"/>
          <w:i/>
        </w:rPr>
        <w:t>Koje</w:t>
      </w:r>
      <w:r w:rsidR="00E57A50">
        <w:rPr>
          <w:rFonts w:ascii="Calibri" w:eastAsia="Times New Roman" w:hAnsi="Calibri" w:cs="Calibri"/>
          <w:i/>
        </w:rPr>
        <w:t xml:space="preserve"> nastavno područje preferirate?</w:t>
      </w:r>
      <w:r w:rsidRPr="00C83533">
        <w:rPr>
          <w:rFonts w:ascii="Calibri" w:eastAsia="Times New Roman" w:hAnsi="Calibri" w:cs="Calibri"/>
        </w:rPr>
        <w:t xml:space="preserve">Kao i kod prethodnog, četvrtog pitanja, redni broj 1 označava najviši prioritet, dok 5 označava najmanji prioritet. Nastavna područja koja su analizirana podudaraju se s područjima iz četvrtog pitanja. </w:t>
      </w:r>
    </w:p>
    <w:p w:rsidR="00C83533" w:rsidRPr="00C83533" w:rsidRDefault="00C83533" w:rsidP="00C83533">
      <w:pPr>
        <w:spacing w:after="0" w:line="240" w:lineRule="auto"/>
        <w:rPr>
          <w:rFonts w:ascii="Calibri" w:eastAsia="Times New Roman" w:hAnsi="Calibri" w:cs="Calibri"/>
        </w:rPr>
      </w:pPr>
    </w:p>
    <w:p w:rsidR="00C83533" w:rsidRDefault="00C83533" w:rsidP="00C83533">
      <w:pPr>
        <w:spacing w:after="0" w:line="240" w:lineRule="auto"/>
        <w:jc w:val="center"/>
        <w:rPr>
          <w:rFonts w:ascii="Calibri" w:eastAsia="Times New Roman" w:hAnsi="Calibri" w:cs="Calibri"/>
          <w:i/>
        </w:rPr>
      </w:pPr>
      <w:r w:rsidRPr="00C83533">
        <w:rPr>
          <w:rFonts w:ascii="Calibri" w:eastAsia="Times New Roman" w:hAnsi="Calibri" w:cs="Calibri"/>
        </w:rPr>
        <w:t xml:space="preserve">Tablica 2: </w:t>
      </w:r>
      <w:r w:rsidRPr="00C83533">
        <w:rPr>
          <w:rFonts w:ascii="Calibri" w:eastAsia="Times New Roman" w:hAnsi="Calibri" w:cs="Calibri"/>
          <w:i/>
        </w:rPr>
        <w:t>Nastavna područja koja učitelji preferiraju</w:t>
      </w:r>
    </w:p>
    <w:p w:rsidR="001B7B3C" w:rsidRPr="00C83533" w:rsidRDefault="001B7B3C" w:rsidP="00C83533">
      <w:pPr>
        <w:spacing w:after="0" w:line="240" w:lineRule="auto"/>
        <w:jc w:val="center"/>
        <w:rPr>
          <w:rFonts w:ascii="Calibri" w:eastAsia="Times New Roman" w:hAnsi="Calibri" w:cs="Calibri"/>
          <w:i/>
        </w:rPr>
      </w:pPr>
    </w:p>
    <w:tbl>
      <w:tblPr>
        <w:tblW w:w="4047" w:type="dxa"/>
        <w:jc w:val="center"/>
        <w:tblInd w:w="-15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tblPr>
      <w:tblGrid>
        <w:gridCol w:w="2376"/>
        <w:gridCol w:w="1671"/>
      </w:tblGrid>
      <w:tr w:rsidR="00C83533" w:rsidRPr="00C83533" w:rsidTr="00424FB4">
        <w:trPr>
          <w:trHeight w:val="593"/>
          <w:jc w:val="center"/>
        </w:trPr>
        <w:tc>
          <w:tcPr>
            <w:tcW w:w="2376"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bCs/>
                <w:lang w:eastAsia="hr-HR"/>
              </w:rPr>
            </w:pPr>
            <w:r w:rsidRPr="00C83533">
              <w:rPr>
                <w:rFonts w:ascii="Calibri" w:eastAsia="Times New Roman" w:hAnsi="Calibri" w:cs="Calibri"/>
                <w:bCs/>
                <w:lang w:eastAsia="hr-HR"/>
              </w:rPr>
              <w:t>Područja nastave</w:t>
            </w:r>
          </w:p>
          <w:p w:rsidR="00C83533" w:rsidRPr="00C83533" w:rsidRDefault="00C83533" w:rsidP="00C83533">
            <w:pPr>
              <w:spacing w:after="0" w:line="240" w:lineRule="auto"/>
              <w:jc w:val="center"/>
              <w:rPr>
                <w:rFonts w:ascii="Calibri" w:eastAsia="Times New Roman" w:hAnsi="Calibri" w:cs="Calibri"/>
                <w:b/>
                <w:bCs/>
                <w:lang w:eastAsia="hr-HR"/>
              </w:rPr>
            </w:pPr>
            <w:r w:rsidRPr="00C83533">
              <w:rPr>
                <w:rFonts w:ascii="Calibri" w:eastAsia="Times New Roman" w:hAnsi="Calibri" w:cs="Calibri"/>
                <w:bCs/>
                <w:lang w:eastAsia="hr-HR"/>
              </w:rPr>
              <w:t>glazbene kulture</w:t>
            </w:r>
          </w:p>
        </w:tc>
        <w:tc>
          <w:tcPr>
            <w:tcW w:w="1671"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b/>
                <w:bCs/>
                <w:lang w:eastAsia="hr-HR"/>
              </w:rPr>
            </w:pPr>
            <w:r w:rsidRPr="00C83533">
              <w:rPr>
                <w:rFonts w:ascii="Calibri" w:eastAsia="Times New Roman" w:hAnsi="Calibri" w:cs="Calibri"/>
                <w:bCs/>
                <w:lang w:eastAsia="hr-HR"/>
              </w:rPr>
              <w:t>Preferiranje</w:t>
            </w:r>
          </w:p>
        </w:tc>
      </w:tr>
      <w:tr w:rsidR="00C83533" w:rsidRPr="00C83533" w:rsidTr="00424FB4">
        <w:trPr>
          <w:trHeight w:val="337"/>
          <w:jc w:val="center"/>
        </w:trPr>
        <w:tc>
          <w:tcPr>
            <w:tcW w:w="2376"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Pjevanje</w:t>
            </w:r>
          </w:p>
        </w:tc>
        <w:tc>
          <w:tcPr>
            <w:tcW w:w="1671"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92</w:t>
            </w:r>
          </w:p>
        </w:tc>
      </w:tr>
      <w:tr w:rsidR="00C83533" w:rsidRPr="00C83533" w:rsidTr="00424FB4">
        <w:trPr>
          <w:trHeight w:val="291"/>
          <w:jc w:val="center"/>
        </w:trPr>
        <w:tc>
          <w:tcPr>
            <w:tcW w:w="2376"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Slušanje glazbe</w:t>
            </w:r>
          </w:p>
        </w:tc>
        <w:tc>
          <w:tcPr>
            <w:tcW w:w="1671"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122</w:t>
            </w:r>
          </w:p>
        </w:tc>
      </w:tr>
      <w:tr w:rsidR="00C83533" w:rsidRPr="00C83533" w:rsidTr="00424FB4">
        <w:trPr>
          <w:trHeight w:val="259"/>
          <w:jc w:val="center"/>
        </w:trPr>
        <w:tc>
          <w:tcPr>
            <w:tcW w:w="2376"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Glazbene igre/Elementi glazbene kreativnosti</w:t>
            </w:r>
          </w:p>
        </w:tc>
        <w:tc>
          <w:tcPr>
            <w:tcW w:w="1671"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146</w:t>
            </w:r>
          </w:p>
        </w:tc>
      </w:tr>
      <w:tr w:rsidR="00C83533" w:rsidRPr="00C83533" w:rsidTr="00424FB4">
        <w:trPr>
          <w:trHeight w:val="213"/>
          <w:jc w:val="center"/>
        </w:trPr>
        <w:tc>
          <w:tcPr>
            <w:tcW w:w="2376"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Sviranje</w:t>
            </w:r>
          </w:p>
        </w:tc>
        <w:tc>
          <w:tcPr>
            <w:tcW w:w="1671"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160</w:t>
            </w:r>
          </w:p>
        </w:tc>
      </w:tr>
      <w:tr w:rsidR="00C83533" w:rsidRPr="00C83533" w:rsidTr="00424FB4">
        <w:trPr>
          <w:trHeight w:val="526"/>
          <w:jc w:val="center"/>
        </w:trPr>
        <w:tc>
          <w:tcPr>
            <w:tcW w:w="2376"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Izvođenje glazbe i glazbeno pismo</w:t>
            </w:r>
          </w:p>
        </w:tc>
        <w:tc>
          <w:tcPr>
            <w:tcW w:w="1671"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214</w:t>
            </w:r>
          </w:p>
        </w:tc>
      </w:tr>
    </w:tbl>
    <w:p w:rsidR="00C83533" w:rsidRPr="00C83533" w:rsidRDefault="00C83533" w:rsidP="00C83533">
      <w:pPr>
        <w:spacing w:after="0" w:line="240" w:lineRule="auto"/>
        <w:ind w:firstLine="720"/>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Iz dobivenih rezultata (tablica 2) uočeno je da najviše učitelja preferira pjevanje kao nastavno područje, a područje slušanja glazbe nalazi se na drugom</w:t>
      </w:r>
      <w:r w:rsidR="00E57A50">
        <w:rPr>
          <w:rFonts w:ascii="Calibri" w:eastAsia="Times New Roman" w:hAnsi="Calibri" w:cs="Calibri"/>
        </w:rPr>
        <w:t>e</w:t>
      </w:r>
      <w:r w:rsidRPr="00C83533">
        <w:rPr>
          <w:rFonts w:ascii="Calibri" w:eastAsia="Times New Roman" w:hAnsi="Calibri" w:cs="Calibri"/>
        </w:rPr>
        <w:t xml:space="preserve"> mjestu. Područje glazbenih igara/elemenata glazbene kreativnosti na trećem </w:t>
      </w:r>
      <w:r w:rsidR="00E57A50" w:rsidRPr="00C83533">
        <w:rPr>
          <w:rFonts w:ascii="Calibri" w:eastAsia="Times New Roman" w:hAnsi="Calibri" w:cs="Calibri"/>
        </w:rPr>
        <w:t xml:space="preserve">je </w:t>
      </w:r>
      <w:r w:rsidRPr="00C83533">
        <w:rPr>
          <w:rFonts w:ascii="Calibri" w:eastAsia="Times New Roman" w:hAnsi="Calibri" w:cs="Calibri"/>
        </w:rPr>
        <w:t>mjestu, a nastavno područje sviranja  na predzadnjem. Kao i u prethodnoj analizi, tj. samoprocjeni kompetencija, učitelji najmanje preferiraju izvođenje glazbe i glazbeno pismo koje se prema broju bodova nalazi na posljednjem mjestu.</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Uspoređujući odgovore i prioritete (tablica 3) kojima su učitelji označavali svoje kompetencije i preferiranje pojedinog nastavnog područja, uočljivo je da učitelji preferiraju ono nastavno područje za koje se smatraju kompetentnima. Isto tako, nastavna područja u kojima se ne smatraju kompetentnima, učitelji manje preferiraju. Uspoređujući svako od nastavnih područja</w:t>
      </w:r>
      <w:r w:rsidR="00E57A50">
        <w:rPr>
          <w:rFonts w:ascii="Calibri" w:eastAsia="Times New Roman" w:hAnsi="Calibri" w:cs="Calibri"/>
        </w:rPr>
        <w:t>,</w:t>
      </w:r>
      <w:r w:rsidRPr="00C83533">
        <w:rPr>
          <w:rFonts w:ascii="Calibri" w:eastAsia="Times New Roman" w:hAnsi="Calibri" w:cs="Calibri"/>
        </w:rPr>
        <w:t xml:space="preserve"> uočili smo da imaju približno jednak broj bodova prema kriteriju kompetencije i kriteriju preferiranja. U tablici 3 prikazana je usporedba i odnos bodova, a pojašnjava prethodne tvrdnje.</w:t>
      </w:r>
    </w:p>
    <w:p w:rsidR="00C83533" w:rsidRPr="00C83533" w:rsidRDefault="00C83533" w:rsidP="00C83533">
      <w:pPr>
        <w:spacing w:after="0" w:line="240" w:lineRule="auto"/>
        <w:rPr>
          <w:rFonts w:ascii="Calibri" w:eastAsia="Times New Roman" w:hAnsi="Calibri" w:cs="Calibri"/>
        </w:rPr>
      </w:pPr>
    </w:p>
    <w:p w:rsidR="00C83533" w:rsidRPr="00C83533" w:rsidRDefault="00C83533" w:rsidP="00C83533">
      <w:pPr>
        <w:spacing w:after="0" w:line="240" w:lineRule="auto"/>
        <w:rPr>
          <w:rFonts w:ascii="Calibri" w:eastAsia="Times New Roman" w:hAnsi="Calibri" w:cs="Calibri"/>
        </w:rPr>
      </w:pPr>
    </w:p>
    <w:p w:rsidR="00C83533" w:rsidRPr="00C83533" w:rsidRDefault="00C83533" w:rsidP="00C83533">
      <w:pPr>
        <w:spacing w:after="0" w:line="240" w:lineRule="auto"/>
        <w:rPr>
          <w:rFonts w:ascii="Calibri" w:eastAsia="Times New Roman" w:hAnsi="Calibri" w:cs="Calibri"/>
        </w:rPr>
      </w:pPr>
    </w:p>
    <w:p w:rsidR="00C83533" w:rsidRPr="00C83533" w:rsidRDefault="00C83533" w:rsidP="00C83533">
      <w:pPr>
        <w:spacing w:after="0" w:line="240" w:lineRule="auto"/>
        <w:rPr>
          <w:rFonts w:ascii="Calibri" w:eastAsia="Times New Roman" w:hAnsi="Calibri" w:cs="Calibri"/>
        </w:rPr>
      </w:pPr>
    </w:p>
    <w:p w:rsidR="00C83533" w:rsidRDefault="00C83533" w:rsidP="00C83533">
      <w:pPr>
        <w:spacing w:after="0" w:line="240" w:lineRule="auto"/>
        <w:rPr>
          <w:rFonts w:ascii="Calibri" w:eastAsia="Times New Roman" w:hAnsi="Calibri" w:cs="Calibri"/>
        </w:rPr>
      </w:pPr>
    </w:p>
    <w:p w:rsidR="00406B5D" w:rsidRDefault="00406B5D" w:rsidP="00C83533">
      <w:pPr>
        <w:spacing w:after="0" w:line="240" w:lineRule="auto"/>
        <w:rPr>
          <w:rFonts w:ascii="Calibri" w:eastAsia="Times New Roman" w:hAnsi="Calibri" w:cs="Calibri"/>
        </w:rPr>
      </w:pPr>
    </w:p>
    <w:p w:rsidR="00406B5D" w:rsidRPr="00C83533" w:rsidRDefault="00406B5D" w:rsidP="00C83533">
      <w:pPr>
        <w:spacing w:after="0" w:line="240" w:lineRule="auto"/>
        <w:rPr>
          <w:rFonts w:ascii="Calibri" w:eastAsia="Times New Roman" w:hAnsi="Calibri" w:cs="Calibri"/>
        </w:rPr>
      </w:pPr>
    </w:p>
    <w:p w:rsidR="00C83533" w:rsidRPr="00C83533" w:rsidRDefault="00C83533" w:rsidP="00C83533">
      <w:pPr>
        <w:spacing w:after="0" w:line="240" w:lineRule="auto"/>
        <w:rPr>
          <w:rFonts w:ascii="Calibri" w:eastAsia="Times New Roman" w:hAnsi="Calibri" w:cs="Calibri"/>
        </w:rPr>
      </w:pPr>
    </w:p>
    <w:p w:rsidR="00C83533" w:rsidRPr="00C83533" w:rsidRDefault="00C83533" w:rsidP="00C83533">
      <w:pPr>
        <w:spacing w:after="0" w:line="240" w:lineRule="auto"/>
        <w:jc w:val="center"/>
        <w:rPr>
          <w:rFonts w:ascii="Calibri" w:eastAsia="Times New Roman" w:hAnsi="Calibri" w:cs="Calibri"/>
          <w:i/>
        </w:rPr>
      </w:pPr>
      <w:r w:rsidRPr="00C83533">
        <w:rPr>
          <w:rFonts w:ascii="Calibri" w:eastAsia="Times New Roman" w:hAnsi="Calibri" w:cs="Calibri"/>
        </w:rPr>
        <w:t xml:space="preserve">Tablica 3: </w:t>
      </w:r>
      <w:r w:rsidRPr="00C83533">
        <w:rPr>
          <w:rFonts w:ascii="Calibri" w:eastAsia="Times New Roman" w:hAnsi="Calibri" w:cs="Calibri"/>
          <w:i/>
        </w:rPr>
        <w:t>Usporedba samoprocjene kompetencije i preferiranja učitelja u odnosu na nastavna  područja</w:t>
      </w:r>
    </w:p>
    <w:p w:rsidR="00C83533" w:rsidRPr="00C83533" w:rsidRDefault="00C83533" w:rsidP="00C83533">
      <w:pPr>
        <w:spacing w:after="0" w:line="240" w:lineRule="auto"/>
        <w:rPr>
          <w:rFonts w:ascii="Calibri" w:eastAsia="Times New Roman" w:hAnsi="Calibri" w:cs="Calibri"/>
          <w:i/>
        </w:rPr>
      </w:pPr>
    </w:p>
    <w:tbl>
      <w:tblPr>
        <w:tblW w:w="5573" w:type="dxa"/>
        <w:jc w:val="center"/>
        <w:tblInd w:w="-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2318"/>
        <w:gridCol w:w="1695"/>
        <w:gridCol w:w="1560"/>
      </w:tblGrid>
      <w:tr w:rsidR="00C83533" w:rsidRPr="00C83533" w:rsidTr="00424FB4">
        <w:trPr>
          <w:trHeight w:val="593"/>
          <w:jc w:val="center"/>
        </w:trPr>
        <w:tc>
          <w:tcPr>
            <w:tcW w:w="2318" w:type="dxa"/>
            <w:shd w:val="clear" w:color="auto" w:fill="auto"/>
            <w:vAlign w:val="center"/>
          </w:tcPr>
          <w:p w:rsidR="00C83533" w:rsidRPr="00C83533" w:rsidRDefault="00C83533" w:rsidP="00C83533">
            <w:pPr>
              <w:spacing w:after="0" w:line="240" w:lineRule="auto"/>
              <w:rPr>
                <w:rFonts w:ascii="Calibri" w:eastAsia="Times New Roman" w:hAnsi="Calibri" w:cs="Calibri"/>
                <w:bCs/>
                <w:lang w:eastAsia="hr-HR"/>
              </w:rPr>
            </w:pPr>
            <w:r w:rsidRPr="00C83533">
              <w:rPr>
                <w:rFonts w:ascii="Calibri" w:eastAsia="Times New Roman" w:hAnsi="Calibri" w:cs="Calibri"/>
                <w:bCs/>
                <w:lang w:eastAsia="hr-HR"/>
              </w:rPr>
              <w:t>Područja nastave</w:t>
            </w:r>
          </w:p>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glazbene kulture</w:t>
            </w:r>
          </w:p>
        </w:tc>
        <w:tc>
          <w:tcPr>
            <w:tcW w:w="1695"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b/>
                <w:bCs/>
                <w:lang w:eastAsia="hr-HR"/>
              </w:rPr>
            </w:pPr>
            <w:r w:rsidRPr="00C83533">
              <w:rPr>
                <w:rFonts w:ascii="Calibri" w:eastAsia="Times New Roman" w:hAnsi="Calibri" w:cs="Calibri"/>
                <w:bCs/>
                <w:lang w:eastAsia="hr-HR"/>
              </w:rPr>
              <w:t>Samoprocjena kompetencije</w:t>
            </w:r>
          </w:p>
        </w:tc>
        <w:tc>
          <w:tcPr>
            <w:tcW w:w="1560"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b/>
                <w:bCs/>
                <w:lang w:eastAsia="hr-HR"/>
              </w:rPr>
            </w:pPr>
            <w:r w:rsidRPr="00C83533">
              <w:rPr>
                <w:rFonts w:ascii="Calibri" w:eastAsia="Times New Roman" w:hAnsi="Calibri" w:cs="Calibri"/>
                <w:bCs/>
                <w:lang w:eastAsia="hr-HR"/>
              </w:rPr>
              <w:t>Preferiranje</w:t>
            </w:r>
          </w:p>
        </w:tc>
      </w:tr>
      <w:tr w:rsidR="00C83533" w:rsidRPr="00C83533" w:rsidTr="00424FB4">
        <w:trPr>
          <w:trHeight w:val="337"/>
          <w:jc w:val="center"/>
        </w:trPr>
        <w:tc>
          <w:tcPr>
            <w:tcW w:w="2318"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Pjevanje</w:t>
            </w:r>
          </w:p>
        </w:tc>
        <w:tc>
          <w:tcPr>
            <w:tcW w:w="1695"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96</w:t>
            </w:r>
          </w:p>
        </w:tc>
        <w:tc>
          <w:tcPr>
            <w:tcW w:w="1560"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92</w:t>
            </w:r>
          </w:p>
        </w:tc>
      </w:tr>
      <w:tr w:rsidR="00C83533" w:rsidRPr="00C83533" w:rsidTr="00424FB4">
        <w:trPr>
          <w:trHeight w:val="291"/>
          <w:jc w:val="center"/>
        </w:trPr>
        <w:tc>
          <w:tcPr>
            <w:tcW w:w="2318"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Slušanje glazbe</w:t>
            </w:r>
          </w:p>
        </w:tc>
        <w:tc>
          <w:tcPr>
            <w:tcW w:w="1695"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134</w:t>
            </w:r>
          </w:p>
        </w:tc>
        <w:tc>
          <w:tcPr>
            <w:tcW w:w="1560"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122</w:t>
            </w:r>
          </w:p>
        </w:tc>
      </w:tr>
      <w:tr w:rsidR="00C83533" w:rsidRPr="00C83533" w:rsidTr="00424FB4">
        <w:trPr>
          <w:trHeight w:val="259"/>
          <w:jc w:val="center"/>
        </w:trPr>
        <w:tc>
          <w:tcPr>
            <w:tcW w:w="2318"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Glazbene igre/Elementi glazbene kreativnosti</w:t>
            </w:r>
          </w:p>
        </w:tc>
        <w:tc>
          <w:tcPr>
            <w:tcW w:w="1695"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142</w:t>
            </w:r>
          </w:p>
        </w:tc>
        <w:tc>
          <w:tcPr>
            <w:tcW w:w="1560"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146</w:t>
            </w:r>
          </w:p>
        </w:tc>
      </w:tr>
      <w:tr w:rsidR="00C83533" w:rsidRPr="00C83533" w:rsidTr="00424FB4">
        <w:trPr>
          <w:trHeight w:val="213"/>
          <w:jc w:val="center"/>
        </w:trPr>
        <w:tc>
          <w:tcPr>
            <w:tcW w:w="2318" w:type="dxa"/>
            <w:shd w:val="clear" w:color="auto" w:fill="auto"/>
          </w:tcPr>
          <w:p w:rsidR="00C83533" w:rsidRPr="00C83533" w:rsidRDefault="00C83533" w:rsidP="00C83533">
            <w:pPr>
              <w:spacing w:after="0" w:line="240" w:lineRule="auto"/>
              <w:jc w:val="both"/>
              <w:rPr>
                <w:rFonts w:ascii="Calibri" w:eastAsia="Times New Roman" w:hAnsi="Calibri" w:cs="Calibri"/>
                <w:b/>
                <w:bCs/>
                <w:lang w:eastAsia="hr-HR"/>
              </w:rPr>
            </w:pPr>
            <w:r w:rsidRPr="00C83533">
              <w:rPr>
                <w:rFonts w:ascii="Calibri" w:eastAsia="Times New Roman" w:hAnsi="Calibri" w:cs="Calibri"/>
                <w:bCs/>
                <w:lang w:eastAsia="hr-HR"/>
              </w:rPr>
              <w:t>Sviranje</w:t>
            </w:r>
          </w:p>
        </w:tc>
        <w:tc>
          <w:tcPr>
            <w:tcW w:w="1695"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154</w:t>
            </w:r>
          </w:p>
        </w:tc>
        <w:tc>
          <w:tcPr>
            <w:tcW w:w="1560"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160</w:t>
            </w:r>
          </w:p>
        </w:tc>
      </w:tr>
      <w:tr w:rsidR="00C83533" w:rsidRPr="00C83533" w:rsidTr="00424FB4">
        <w:trPr>
          <w:trHeight w:val="526"/>
          <w:jc w:val="center"/>
        </w:trPr>
        <w:tc>
          <w:tcPr>
            <w:tcW w:w="2318" w:type="dxa"/>
            <w:shd w:val="clear" w:color="auto" w:fill="auto"/>
          </w:tcPr>
          <w:p w:rsidR="00C83533" w:rsidRPr="00C83533" w:rsidRDefault="00C83533" w:rsidP="00C83533">
            <w:pPr>
              <w:spacing w:after="0" w:line="240" w:lineRule="auto"/>
              <w:rPr>
                <w:rFonts w:ascii="Calibri" w:eastAsia="Times New Roman" w:hAnsi="Calibri" w:cs="Calibri"/>
                <w:b/>
                <w:bCs/>
                <w:lang w:eastAsia="hr-HR"/>
              </w:rPr>
            </w:pPr>
            <w:r w:rsidRPr="00C83533">
              <w:rPr>
                <w:rFonts w:ascii="Calibri" w:eastAsia="Times New Roman" w:hAnsi="Calibri" w:cs="Calibri"/>
                <w:bCs/>
                <w:lang w:eastAsia="hr-HR"/>
              </w:rPr>
              <w:t>Izvođenje glazbe i glazbeno pismo</w:t>
            </w:r>
          </w:p>
        </w:tc>
        <w:tc>
          <w:tcPr>
            <w:tcW w:w="1695"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210</w:t>
            </w:r>
          </w:p>
        </w:tc>
        <w:tc>
          <w:tcPr>
            <w:tcW w:w="1560" w:type="dxa"/>
            <w:shd w:val="clear" w:color="auto" w:fill="auto"/>
            <w:vAlign w:val="center"/>
          </w:tcPr>
          <w:p w:rsidR="00C83533" w:rsidRPr="00C83533" w:rsidRDefault="00C83533" w:rsidP="00C83533">
            <w:pPr>
              <w:spacing w:after="0" w:line="240" w:lineRule="auto"/>
              <w:jc w:val="center"/>
              <w:rPr>
                <w:rFonts w:ascii="Calibri" w:eastAsia="Times New Roman" w:hAnsi="Calibri" w:cs="Calibri"/>
                <w:lang w:eastAsia="hr-HR"/>
              </w:rPr>
            </w:pPr>
            <w:r w:rsidRPr="00C83533">
              <w:rPr>
                <w:rFonts w:ascii="Calibri" w:eastAsia="Times New Roman" w:hAnsi="Calibri" w:cs="Calibri"/>
                <w:lang w:eastAsia="hr-HR"/>
              </w:rPr>
              <w:t>214</w:t>
            </w:r>
          </w:p>
        </w:tc>
      </w:tr>
    </w:tbl>
    <w:p w:rsidR="00C83533" w:rsidRPr="00C83533" w:rsidRDefault="00C83533" w:rsidP="00C83533">
      <w:pPr>
        <w:spacing w:after="0" w:line="240" w:lineRule="auto"/>
        <w:jc w:val="both"/>
        <w:rPr>
          <w:rFonts w:ascii="Calibri" w:eastAsia="Times New Roman" w:hAnsi="Calibri" w:cs="Calibri"/>
        </w:rPr>
      </w:pPr>
    </w:p>
    <w:p w:rsidR="00C83533" w:rsidRPr="00C83533" w:rsidRDefault="00C83533" w:rsidP="00C83533">
      <w:pPr>
        <w:spacing w:after="0" w:line="240" w:lineRule="auto"/>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Šesto pitanje anketnog upitnika</w:t>
      </w:r>
      <w:r w:rsidR="00E57A50">
        <w:rPr>
          <w:rFonts w:ascii="Calibri" w:eastAsia="Times New Roman" w:hAnsi="Calibri" w:cs="Calibri"/>
        </w:rPr>
        <w:t>:</w:t>
      </w:r>
      <w:r w:rsidRPr="00C83533">
        <w:rPr>
          <w:rFonts w:ascii="Calibri" w:eastAsia="Times New Roman" w:hAnsi="Calibri" w:cs="Calibri"/>
          <w:i/>
        </w:rPr>
        <w:t>Procijenite bitnost nastavnih područja na skali od 1 do 5</w:t>
      </w:r>
      <w:r w:rsidRPr="00C83533">
        <w:rPr>
          <w:rFonts w:ascii="Calibri" w:eastAsia="Times New Roman" w:hAnsi="Calibri" w:cs="Calibri"/>
        </w:rPr>
        <w:t>, također je koncipirano prema razinama</w:t>
      </w:r>
      <w:r w:rsidR="00E57A50">
        <w:rPr>
          <w:rFonts w:ascii="Calibri" w:eastAsia="Times New Roman" w:hAnsi="Calibri" w:cs="Calibri"/>
        </w:rPr>
        <w:t>,</w:t>
      </w:r>
      <w:r w:rsidRPr="00C83533">
        <w:rPr>
          <w:rFonts w:ascii="Calibri" w:eastAsia="Times New Roman" w:hAnsi="Calibri" w:cs="Calibri"/>
        </w:rPr>
        <w:t xml:space="preserve"> gdje 1 označava da je područje izuzetno bitno, 2 bitno, 3 niti je bitno niti je nebitno, 4 manje bitno te 5 uopće nije bitno. </w:t>
      </w:r>
    </w:p>
    <w:p w:rsidR="00C83533" w:rsidRPr="00C83533" w:rsidRDefault="00C83533" w:rsidP="00C83533">
      <w:pPr>
        <w:spacing w:after="0" w:line="240" w:lineRule="auto"/>
        <w:ind w:firstLine="720"/>
        <w:jc w:val="both"/>
        <w:rPr>
          <w:rFonts w:ascii="Calibri" w:eastAsia="Times New Roman" w:hAnsi="Calibri" w:cs="Calibri"/>
        </w:rPr>
      </w:pPr>
    </w:p>
    <w:bookmarkStart w:id="8" w:name="_MON_1433913949"/>
    <w:bookmarkStart w:id="9" w:name="_MON_1433913981"/>
    <w:bookmarkStart w:id="10" w:name="_MON_1440429302"/>
    <w:bookmarkStart w:id="11" w:name="_MON_1433913873"/>
    <w:bookmarkEnd w:id="8"/>
    <w:bookmarkEnd w:id="9"/>
    <w:bookmarkEnd w:id="10"/>
    <w:bookmarkEnd w:id="11"/>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9171" w:dyaOrig="4575">
          <v:shape id="_x0000_i1028" type="#_x0000_t75" style="width:384pt;height:182.25pt" o:ole="">
            <v:imagedata r:id="rId15" o:title=""/>
            <o:lock v:ext="edit" aspectratio="f"/>
          </v:shape>
          <o:OLEObject Type="Embed" ProgID="Excel.Sheet.8" ShapeID="_x0000_i1028" DrawAspect="Content" ObjectID="_1556001697" r:id="rId16"/>
        </w:object>
      </w:r>
    </w:p>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rPr>
        <w:t xml:space="preserve">Grafikon 4: </w:t>
      </w:r>
      <w:r w:rsidRPr="00C83533">
        <w:rPr>
          <w:rFonts w:ascii="Calibri" w:eastAsia="Times New Roman" w:hAnsi="Calibri" w:cs="Calibri"/>
          <w:i/>
        </w:rPr>
        <w:t>Procjena učitelja koliko su bitna određena nastavna područja</w:t>
      </w:r>
    </w:p>
    <w:p w:rsidR="00C83533" w:rsidRPr="00C83533" w:rsidRDefault="00C83533" w:rsidP="00C83533">
      <w:pPr>
        <w:spacing w:line="240" w:lineRule="auto"/>
        <w:ind w:left="360"/>
        <w:contextualSpacing/>
        <w:rPr>
          <w:rFonts w:ascii="Calibri" w:eastAsia="Times New Roman" w:hAnsi="Calibri" w:cs="Calibri"/>
        </w:rPr>
      </w:pPr>
      <w:r w:rsidRPr="00C83533">
        <w:rPr>
          <w:rFonts w:ascii="Calibri" w:eastAsia="Times New Roman" w:hAnsi="Calibri" w:cs="Calibri"/>
        </w:rPr>
        <w:t xml:space="preserve">      (1-uopće nije bitno; 2-manje bitno; 3-ni bitno ni nebitno; 4-bitno; 5-izuzetno bitno)</w:t>
      </w:r>
    </w:p>
    <w:p w:rsidR="00C83533" w:rsidRPr="00C83533" w:rsidRDefault="00C83533" w:rsidP="00C83533">
      <w:pPr>
        <w:spacing w:after="0" w:line="240" w:lineRule="auto"/>
        <w:ind w:firstLine="720"/>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Za nastavno područje sviranje 20 učitelja smatra da je bitno, njih 14 smatra da nije niti bitno niti nebitno, 12 učitelja misli da je izuzetno bitno, 2 učitelja smatraju da je manje bitno, a niti jedan učitelj ne smatra da sviranje uopće nije bitno. Većina učitelja, tj. njih 46 smatra kako je nastavno područje pjevanja izuzetno bitno, dok 2 učitelja smatraju kako je pjevanje bitno. Niti jedan učitelj ne misli da pjevanje nije bitno, da je manje bitno ili da je ni bitno ni nebitno. Isto tako</w:t>
      </w:r>
      <w:r w:rsidR="00E57A50">
        <w:rPr>
          <w:rFonts w:ascii="Calibri" w:eastAsia="Times New Roman" w:hAnsi="Calibri" w:cs="Calibri"/>
        </w:rPr>
        <w:t>,</w:t>
      </w:r>
      <w:r w:rsidRPr="00C83533">
        <w:rPr>
          <w:rFonts w:ascii="Calibri" w:eastAsia="Times New Roman" w:hAnsi="Calibri" w:cs="Calibri"/>
        </w:rPr>
        <w:t xml:space="preserve"> većina učitelja, tj. 42 drži da je slušanje glazbe izuzetno bitno, a da je slušanje bitno smatra 6 učitelja. Za nastavno područje slušanja glazbe niti jedan učitelj ne misli da nije bitno, da je manje bitno ili da je ni bitno ni nebitno. Oko polovine učitelja, tj. njih 26 misli kako područje izvođenja glazbe i glazbenog pisma nije niti bitno niti nebitno, 12 učitelja smatra kako je to područje bitno, isti broj učitelja, tj. 4 smatra da je manje bitno i izuzetno bitno te da ovo područje uopće nije bitno smatra 2 učitelja. Posljednje nastavno područje glazbenih igara/elemenata glazbene kreativnosti preko polovine učitelja, tj. njih 30 smatra izuzetno bitnim područjem, 16 smatra bitnim te svega 2 učitelj</w:t>
      </w:r>
      <w:r w:rsidR="00E57A50">
        <w:rPr>
          <w:rFonts w:ascii="Calibri" w:eastAsia="Times New Roman" w:hAnsi="Calibri" w:cs="Calibri"/>
        </w:rPr>
        <w:t>a</w:t>
      </w:r>
      <w:r w:rsidRPr="00C83533">
        <w:rPr>
          <w:rFonts w:ascii="Calibri" w:eastAsia="Times New Roman" w:hAnsi="Calibri" w:cs="Calibri"/>
        </w:rPr>
        <w:t xml:space="preserve"> ne smatra</w:t>
      </w:r>
      <w:r w:rsidR="00E57A50">
        <w:rPr>
          <w:rFonts w:ascii="Calibri" w:eastAsia="Times New Roman" w:hAnsi="Calibri" w:cs="Calibri"/>
        </w:rPr>
        <w:t>ju</w:t>
      </w:r>
      <w:r w:rsidRPr="00C83533">
        <w:rPr>
          <w:rFonts w:ascii="Calibri" w:eastAsia="Times New Roman" w:hAnsi="Calibri" w:cs="Calibri"/>
        </w:rPr>
        <w:t xml:space="preserve"> niti bitnim niti nebitnim. Nitko od učitelja ovo područje ne smatra </w:t>
      </w:r>
      <w:r w:rsidR="00DE48F7">
        <w:rPr>
          <w:rFonts w:ascii="Calibri" w:eastAsia="Times New Roman" w:hAnsi="Calibri" w:cs="Calibri"/>
        </w:rPr>
        <w:t>manje</w:t>
      </w:r>
      <w:r w:rsidRPr="00C83533">
        <w:rPr>
          <w:rFonts w:ascii="Calibri" w:eastAsia="Times New Roman" w:hAnsi="Calibri" w:cs="Calibri"/>
        </w:rPr>
        <w:t xml:space="preserve"> bitnim i </w:t>
      </w:r>
      <w:r w:rsidR="00DE48F7">
        <w:rPr>
          <w:rFonts w:ascii="Calibri" w:eastAsia="Times New Roman" w:hAnsi="Calibri" w:cs="Calibri"/>
        </w:rPr>
        <w:t>ne</w:t>
      </w:r>
      <w:r w:rsidRPr="00C83533">
        <w:rPr>
          <w:rFonts w:ascii="Calibri" w:eastAsia="Times New Roman" w:hAnsi="Calibri" w:cs="Calibri"/>
        </w:rPr>
        <w:t xml:space="preserve">bitnim (grafikon 4). </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A</w:t>
      </w:r>
      <w:r w:rsidR="00E57A50">
        <w:rPr>
          <w:rFonts w:ascii="Calibri" w:eastAsia="Times New Roman" w:hAnsi="Calibri" w:cs="Calibri"/>
        </w:rPr>
        <w:t xml:space="preserve">nalizirajući mišljenja učitelja, </w:t>
      </w:r>
      <w:r w:rsidRPr="00C83533">
        <w:rPr>
          <w:rFonts w:ascii="Calibri" w:eastAsia="Times New Roman" w:hAnsi="Calibri" w:cs="Calibri"/>
        </w:rPr>
        <w:t xml:space="preserve">dolazi se do zaključka kako učitelji smatraju bitnijim područja u kojima se osjećaju kompetentnijima i koja više preferiraju. Tako je pjevanje na prvom mjestu prema važnosti, zatim slijedi slušanje glazbe, na trećem su mjestu glazbene igre/elementi glazbene kreativnosti, zatim sviranje te je na posljednjem mjestu izvođenje glazbe i glazbeno pismo. Ovakvim </w:t>
      </w:r>
      <w:r w:rsidRPr="00C83533">
        <w:rPr>
          <w:rFonts w:ascii="Calibri" w:eastAsia="Times New Roman" w:hAnsi="Calibri" w:cs="Calibri"/>
        </w:rPr>
        <w:lastRenderedPageBreak/>
        <w:t xml:space="preserve">razmišljanjem učitelji djelomično prate otvoreni program glazbene kulture jer prema programu je glavna aktivnost slušanje glazbe, a na učitelju je odluka koja će još područja odabrati uz aktivnost slušanja glazbe. Požgaj (1988) smatra kako niti jedan sat ne bi trebao proći bez slušanja glazbe. </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i/>
        </w:rPr>
        <w:t xml:space="preserve">Koje pjesme najčešće učite učenike pjevati? </w:t>
      </w:r>
      <w:r w:rsidRPr="00C83533">
        <w:rPr>
          <w:rFonts w:ascii="Calibri" w:eastAsia="Times New Roman" w:hAnsi="Calibri" w:cs="Calibri"/>
        </w:rPr>
        <w:t>sedmo je pitanje na koje su učitelji odgovarali, odnos</w:t>
      </w:r>
      <w:r w:rsidR="00E57A50">
        <w:rPr>
          <w:rFonts w:ascii="Calibri" w:eastAsia="Times New Roman" w:hAnsi="Calibri" w:cs="Calibri"/>
        </w:rPr>
        <w:t xml:space="preserve">no odgovore rangirali od 1 do 4, </w:t>
      </w:r>
      <w:r w:rsidRPr="00C83533">
        <w:rPr>
          <w:rFonts w:ascii="Calibri" w:eastAsia="Times New Roman" w:hAnsi="Calibri" w:cs="Calibri"/>
        </w:rPr>
        <w:t xml:space="preserve">pri čemu 1 označava najveći prioritet, a 4 najmanji. Kategorije koje su učitelji rangirali su: umjetničke pjesme za djecu, popularne pjesme, narodne pjesme i popularne pjesme za djecu. </w:t>
      </w:r>
    </w:p>
    <w:p w:rsidR="00C83533" w:rsidRPr="00C83533" w:rsidRDefault="00C83533" w:rsidP="00C83533">
      <w:pPr>
        <w:spacing w:after="0" w:line="240" w:lineRule="auto"/>
        <w:ind w:firstLine="720"/>
        <w:jc w:val="both"/>
        <w:rPr>
          <w:rFonts w:ascii="Calibri" w:eastAsia="Times New Roman" w:hAnsi="Calibri" w:cs="Calibri"/>
        </w:rPr>
      </w:pPr>
    </w:p>
    <w:bookmarkStart w:id="12" w:name="_MON_1433914177"/>
    <w:bookmarkEnd w:id="12"/>
    <w:p w:rsidR="00C83533" w:rsidRPr="00C83533" w:rsidRDefault="00C83533" w:rsidP="00C83533">
      <w:pPr>
        <w:spacing w:after="0" w:line="240" w:lineRule="auto"/>
        <w:jc w:val="center"/>
        <w:rPr>
          <w:rFonts w:ascii="Calibri" w:eastAsia="Times New Roman" w:hAnsi="Calibri" w:cs="Calibri"/>
          <w:noProof/>
          <w:lang w:eastAsia="hr-HR"/>
        </w:rPr>
      </w:pPr>
      <w:r w:rsidRPr="00C83533">
        <w:rPr>
          <w:rFonts w:ascii="Calibri" w:eastAsia="Times New Roman" w:hAnsi="Calibri" w:cs="Calibri"/>
          <w:noProof/>
          <w:lang w:eastAsia="hr-HR"/>
        </w:rPr>
        <w:object w:dxaOrig="9125" w:dyaOrig="4776">
          <v:shape id="_x0000_i1029" type="#_x0000_t75" style="width:396.75pt;height:189pt" o:ole="">
            <v:imagedata r:id="rId17" o:title="" cropbottom="-41f"/>
            <o:lock v:ext="edit" aspectratio="f"/>
          </v:shape>
          <o:OLEObject Type="Embed" ProgID="Excel.Sheet.8" ShapeID="_x0000_i1029" DrawAspect="Content" ObjectID="_1556001698" r:id="rId18"/>
        </w:object>
      </w:r>
    </w:p>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rPr>
        <w:t xml:space="preserve">Grafikon 5: </w:t>
      </w:r>
      <w:r w:rsidRPr="00C83533">
        <w:rPr>
          <w:rFonts w:ascii="Calibri" w:eastAsia="Times New Roman" w:hAnsi="Calibri" w:cs="Calibri"/>
          <w:i/>
        </w:rPr>
        <w:t>Pjesme koje učitelji uče učenike pjevati</w:t>
      </w:r>
    </w:p>
    <w:p w:rsidR="00C83533" w:rsidRPr="00C83533" w:rsidRDefault="00C83533" w:rsidP="00C83533">
      <w:pPr>
        <w:spacing w:after="0" w:line="240" w:lineRule="auto"/>
        <w:ind w:firstLine="720"/>
        <w:jc w:val="center"/>
        <w:rPr>
          <w:rFonts w:ascii="Calibri" w:eastAsia="Times New Roman" w:hAnsi="Calibri" w:cs="Calibri"/>
        </w:rPr>
      </w:pPr>
      <w:r w:rsidRPr="00C83533">
        <w:rPr>
          <w:rFonts w:ascii="Calibri" w:eastAsia="Times New Roman" w:hAnsi="Calibri" w:cs="Calibri"/>
        </w:rPr>
        <w:t>(1-najviši prioritet; 4-najmanji prioritet)</w:t>
      </w:r>
    </w:p>
    <w:p w:rsidR="00C83533" w:rsidRPr="00C83533" w:rsidRDefault="00C83533" w:rsidP="00C83533">
      <w:pPr>
        <w:spacing w:after="0" w:line="240" w:lineRule="auto"/>
        <w:ind w:firstLine="720"/>
        <w:jc w:val="center"/>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Većina učitelja, tj. njih 38 najčešće učenike uči pjevati umjetničke pjesme za djecu. Sl</w:t>
      </w:r>
      <w:r w:rsidR="00E57A50">
        <w:rPr>
          <w:rFonts w:ascii="Calibri" w:eastAsia="Times New Roman" w:hAnsi="Calibri" w:cs="Calibri"/>
        </w:rPr>
        <w:t xml:space="preserve">ijede popularne pjesme za djecu, </w:t>
      </w:r>
      <w:r w:rsidRPr="00C83533">
        <w:rPr>
          <w:rFonts w:ascii="Calibri" w:eastAsia="Times New Roman" w:hAnsi="Calibri" w:cs="Calibri"/>
        </w:rPr>
        <w:t xml:space="preserve">za koje se odlučilo 10učitelja, dok nitko na prvo mjesto nije stavio narodne i popularne pjesme. Na </w:t>
      </w:r>
      <w:r w:rsidR="00E57A50">
        <w:rPr>
          <w:rFonts w:ascii="Calibri" w:eastAsia="Times New Roman" w:hAnsi="Calibri" w:cs="Calibri"/>
        </w:rPr>
        <w:t xml:space="preserve">drugom su mjestu po učestalosti </w:t>
      </w:r>
      <w:r w:rsidRPr="00C83533">
        <w:rPr>
          <w:rFonts w:ascii="Calibri" w:eastAsia="Times New Roman" w:hAnsi="Calibri" w:cs="Calibri"/>
        </w:rPr>
        <w:t>popularne pjesme za djecu</w:t>
      </w:r>
      <w:r w:rsidR="00E57A50">
        <w:rPr>
          <w:rFonts w:ascii="Calibri" w:eastAsia="Times New Roman" w:hAnsi="Calibri" w:cs="Calibri"/>
        </w:rPr>
        <w:t>,</w:t>
      </w:r>
      <w:r w:rsidRPr="00C83533">
        <w:rPr>
          <w:rFonts w:ascii="Calibri" w:eastAsia="Times New Roman" w:hAnsi="Calibri" w:cs="Calibri"/>
        </w:rPr>
        <w:t>za koje se odlučilo 32 u</w:t>
      </w:r>
      <w:r w:rsidR="00E57A50">
        <w:rPr>
          <w:rFonts w:ascii="Calibri" w:eastAsia="Times New Roman" w:hAnsi="Calibri" w:cs="Calibri"/>
        </w:rPr>
        <w:t xml:space="preserve">čitelja, slijede narodne pjesme, </w:t>
      </w:r>
      <w:r w:rsidRPr="00C83533">
        <w:rPr>
          <w:rFonts w:ascii="Calibri" w:eastAsia="Times New Roman" w:hAnsi="Calibri" w:cs="Calibri"/>
        </w:rPr>
        <w:t xml:space="preserve">koje je odabralo 12 učitelja te su za 6učitelja umjetničke pjesme na drugom mjestu. Na treće mjesto 36 učitelja rangiralo je narodne pjesme, popularne pjesme za djecu 6 učitelja, a 4 učitelja umjetničke pjesme za djecu. Svi učitelji, tj. njih 48, popularne </w:t>
      </w:r>
      <w:r w:rsidR="00E57A50" w:rsidRPr="00C83533">
        <w:rPr>
          <w:rFonts w:ascii="Calibri" w:eastAsia="Times New Roman" w:hAnsi="Calibri" w:cs="Calibri"/>
        </w:rPr>
        <w:t xml:space="preserve">su </w:t>
      </w:r>
      <w:r w:rsidRPr="00C83533">
        <w:rPr>
          <w:rFonts w:ascii="Calibri" w:eastAsia="Times New Roman" w:hAnsi="Calibri" w:cs="Calibri"/>
        </w:rPr>
        <w:t xml:space="preserve">pjesme rangirali na četvrto mjesto po učestalosti učenja (grafikon 5). Učitelji imaju mogućnost odabrati koje će pjesme pjevati s učenicima na satu, pa tako imaju mogućnost odabrati i vrste pjesama. Učenički glazbeni ukus razvija </w:t>
      </w:r>
      <w:r w:rsidR="00E57A50" w:rsidRPr="00C83533">
        <w:rPr>
          <w:rFonts w:ascii="Calibri" w:eastAsia="Times New Roman" w:hAnsi="Calibri" w:cs="Calibri"/>
        </w:rPr>
        <w:t xml:space="preserve">se </w:t>
      </w:r>
      <w:r w:rsidRPr="00C83533">
        <w:rPr>
          <w:rFonts w:ascii="Calibri" w:eastAsia="Times New Roman" w:hAnsi="Calibri" w:cs="Calibri"/>
        </w:rPr>
        <w:t>ako učitelji odabiru kvalitetne pjesme. Međutim, na nastavi treba pjevati pjesme koje učenici vole pjevati, a učitelji mogu otkriti koje su to pjesme prateći svoje učenike i razgovarajući s njima, odnosno osluškujući njihove želje (Radičević i Šulentić Begić, 2010). Na taj će način učenike motivirati za aktivnost pjevanja.</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 xml:space="preserve">Na osmo pitanje, </w:t>
      </w:r>
      <w:r w:rsidRPr="00C83533">
        <w:rPr>
          <w:rFonts w:ascii="Calibri" w:eastAsia="Times New Roman" w:hAnsi="Calibri" w:cs="Calibri"/>
          <w:i/>
        </w:rPr>
        <w:t>Uvodite li neke pjesme i skladbe u nastavu ukoliko nisu propisane nastavnim programom?</w:t>
      </w:r>
      <w:r w:rsidRPr="00C83533">
        <w:rPr>
          <w:rFonts w:ascii="Calibri" w:eastAsia="Times New Roman" w:hAnsi="Calibri" w:cs="Calibri"/>
        </w:rPr>
        <w:t>, učitelji su odgovarali s DA i NE.</w:t>
      </w:r>
    </w:p>
    <w:p w:rsidR="00C83533" w:rsidRPr="00C83533" w:rsidRDefault="00C83533" w:rsidP="00C83533">
      <w:pPr>
        <w:spacing w:after="0" w:line="240" w:lineRule="auto"/>
        <w:ind w:firstLine="720"/>
        <w:jc w:val="both"/>
        <w:rPr>
          <w:rFonts w:ascii="Calibri" w:eastAsia="Times New Roman" w:hAnsi="Calibri" w:cs="Calibri"/>
        </w:rPr>
      </w:pPr>
    </w:p>
    <w:bookmarkStart w:id="13" w:name="_MON_1433914285"/>
    <w:bookmarkEnd w:id="13"/>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9168" w:dyaOrig="4217">
          <v:shape id="_x0000_i1030" type="#_x0000_t75" style="width:341.25pt;height:151.5pt" o:ole="">
            <v:imagedata r:id="rId19" o:title="" cropbottom="-31f"/>
            <o:lock v:ext="edit" aspectratio="f"/>
          </v:shape>
          <o:OLEObject Type="Embed" ProgID="Excel.Sheet.8" ShapeID="_x0000_i1030" DrawAspect="Content" ObjectID="_1556001699" r:id="rId20"/>
        </w:object>
      </w:r>
    </w:p>
    <w:p w:rsidR="00C83533" w:rsidRPr="00C83533" w:rsidRDefault="00C83533" w:rsidP="00C83533">
      <w:pPr>
        <w:spacing w:after="0" w:line="240" w:lineRule="auto"/>
        <w:rPr>
          <w:rFonts w:ascii="Calibri" w:eastAsia="Times New Roman" w:hAnsi="Calibri" w:cs="Calibri"/>
          <w:i/>
        </w:rPr>
      </w:pPr>
      <w:r w:rsidRPr="00C83533">
        <w:rPr>
          <w:rFonts w:ascii="Calibri" w:eastAsia="Times New Roman" w:hAnsi="Calibri" w:cs="Calibri"/>
        </w:rPr>
        <w:t xml:space="preserve">          Grafikon 6: </w:t>
      </w:r>
      <w:r w:rsidRPr="00C83533">
        <w:rPr>
          <w:rFonts w:ascii="Calibri" w:eastAsia="Times New Roman" w:hAnsi="Calibri" w:cs="Calibri"/>
          <w:i/>
        </w:rPr>
        <w:t>Učitelji koji ne/uvode pjesme i skladbe koje nisu propisane nastavnim programom</w:t>
      </w:r>
    </w:p>
    <w:p w:rsidR="00C83533" w:rsidRPr="00C83533" w:rsidRDefault="00C83533" w:rsidP="00C83533">
      <w:pPr>
        <w:spacing w:after="0" w:line="240" w:lineRule="auto"/>
        <w:jc w:val="both"/>
        <w:rPr>
          <w:rFonts w:ascii="Calibri" w:eastAsia="Times New Roman" w:hAnsi="Calibri" w:cs="Calibri"/>
          <w: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lastRenderedPageBreak/>
        <w:t>Veli</w:t>
      </w:r>
      <w:r w:rsidR="00E57A50">
        <w:rPr>
          <w:rFonts w:ascii="Calibri" w:eastAsia="Times New Roman" w:hAnsi="Calibri" w:cs="Calibri"/>
        </w:rPr>
        <w:t>ka većina učitelja, tj. njih 40</w:t>
      </w:r>
      <w:r w:rsidRPr="00C83533">
        <w:rPr>
          <w:rFonts w:ascii="Calibri" w:eastAsia="Times New Roman" w:hAnsi="Calibri" w:cs="Calibri"/>
        </w:rPr>
        <w:t xml:space="preserve"> odgovorilo je kako uvodi pjesme i skladbe koje nisu propisane nastavnim programom (grafikon 6). Iz odgovora učitelja dolazi se do zaključka kako učitelji većinom prate otvoreni model nastave</w:t>
      </w:r>
      <w:r w:rsidR="00E57A50">
        <w:rPr>
          <w:rFonts w:ascii="Calibri" w:eastAsia="Times New Roman" w:hAnsi="Calibri" w:cs="Calibri"/>
        </w:rPr>
        <w:t>,</w:t>
      </w:r>
      <w:r w:rsidRPr="00C83533">
        <w:rPr>
          <w:rFonts w:ascii="Calibri" w:eastAsia="Times New Roman" w:hAnsi="Calibri" w:cs="Calibri"/>
        </w:rPr>
        <w:t xml:space="preserve"> prema kojem učitelji mogu uvoditi pjesme i skladbe po vlastitom izboru</w:t>
      </w:r>
      <w:r w:rsidR="00E57A50">
        <w:rPr>
          <w:rFonts w:ascii="Calibri" w:eastAsia="Times New Roman" w:hAnsi="Calibri" w:cs="Calibri"/>
        </w:rPr>
        <w:t>,</w:t>
      </w:r>
      <w:r w:rsidRPr="00C83533">
        <w:rPr>
          <w:rFonts w:ascii="Calibri" w:eastAsia="Times New Roman" w:hAnsi="Calibri" w:cs="Calibri"/>
        </w:rPr>
        <w:t xml:space="preserve"> prateći psihološko i kulturno-estetsko načelo</w:t>
      </w:r>
      <w:r w:rsidR="00E57A50">
        <w:rPr>
          <w:rFonts w:ascii="Calibri" w:eastAsia="Times New Roman" w:hAnsi="Calibri" w:cs="Calibri"/>
        </w:rPr>
        <w:t>,</w:t>
      </w:r>
      <w:r w:rsidRPr="00C83533">
        <w:rPr>
          <w:rFonts w:ascii="Calibri" w:eastAsia="Times New Roman" w:hAnsi="Calibri" w:cs="Calibri"/>
        </w:rPr>
        <w:t xml:space="preserve"> te tako zainteresirati učenike za glazbu.</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 xml:space="preserve">Deveto pitanje anketnog upitnika glasilo je: </w:t>
      </w:r>
      <w:r w:rsidRPr="00C83533">
        <w:rPr>
          <w:rFonts w:ascii="Calibri" w:eastAsia="Times New Roman" w:hAnsi="Calibri" w:cs="Calibri"/>
          <w:i/>
        </w:rPr>
        <w:t>Koje je nastavno pod</w:t>
      </w:r>
      <w:r w:rsidR="00E57A50">
        <w:rPr>
          <w:rFonts w:ascii="Calibri" w:eastAsia="Times New Roman" w:hAnsi="Calibri" w:cs="Calibri"/>
          <w:i/>
        </w:rPr>
        <w:t>ručje najdraže vašim učenicima?</w:t>
      </w:r>
      <w:r w:rsidRPr="00C83533">
        <w:rPr>
          <w:rFonts w:ascii="Calibri" w:eastAsia="Times New Roman" w:hAnsi="Calibri" w:cs="Calibri"/>
        </w:rPr>
        <w:t xml:space="preserve"> Ukupno 17 učitelja smatra kako je njihovim učenicima naj</w:t>
      </w:r>
      <w:r w:rsidR="00E57A50">
        <w:rPr>
          <w:rFonts w:ascii="Calibri" w:eastAsia="Times New Roman" w:hAnsi="Calibri" w:cs="Calibri"/>
        </w:rPr>
        <w:t>draže nastavno područje pjevanje</w:t>
      </w:r>
      <w:r w:rsidRPr="00C83533">
        <w:rPr>
          <w:rFonts w:ascii="Calibri" w:eastAsia="Times New Roman" w:hAnsi="Calibri" w:cs="Calibri"/>
        </w:rPr>
        <w:t xml:space="preserve"> te isto toliko učitelja smatra kako su im najdraže glazbene igre/elementi glazbene kreativnosti. Da je njihovim učenicima najdraže nastavno područje sviranja smatra 6učitelja</w:t>
      </w:r>
      <w:r w:rsidR="00E57A50">
        <w:rPr>
          <w:rFonts w:ascii="Calibri" w:eastAsia="Times New Roman" w:hAnsi="Calibri" w:cs="Calibri"/>
        </w:rPr>
        <w:t>,</w:t>
      </w:r>
      <w:r w:rsidRPr="00C83533">
        <w:rPr>
          <w:rFonts w:ascii="Calibri" w:eastAsia="Times New Roman" w:hAnsi="Calibri" w:cs="Calibri"/>
        </w:rPr>
        <w:t xml:space="preserve"> dok 8 učitelja smatra kako je njihovim učenicima najdraže slušanje glazbe. Nitko od učitelja ne smatra da je </w:t>
      </w:r>
      <w:r w:rsidR="00E57A50" w:rsidRPr="00E57A50">
        <w:rPr>
          <w:rFonts w:ascii="Calibri" w:eastAsia="Times New Roman" w:hAnsi="Calibri" w:cs="Calibri"/>
        </w:rPr>
        <w:t xml:space="preserve">učenicima najdraže nastavno područje </w:t>
      </w:r>
      <w:r w:rsidRPr="00C83533">
        <w:rPr>
          <w:rFonts w:ascii="Calibri" w:eastAsia="Times New Roman" w:hAnsi="Calibri" w:cs="Calibri"/>
        </w:rPr>
        <w:t>izvođenje glazbe i glazbeno pismo (grafikon  7).</w:t>
      </w:r>
    </w:p>
    <w:p w:rsidR="00C83533" w:rsidRPr="00C83533" w:rsidRDefault="00C83533" w:rsidP="00C83533">
      <w:pPr>
        <w:spacing w:after="0" w:line="240" w:lineRule="auto"/>
        <w:ind w:firstLine="720"/>
        <w:jc w:val="both"/>
        <w:rPr>
          <w:rFonts w:ascii="Calibri" w:eastAsia="Times New Roman" w:hAnsi="Calibri" w:cs="Calibri"/>
        </w:rPr>
      </w:pPr>
    </w:p>
    <w:bookmarkStart w:id="14" w:name="_MON_1440431271"/>
    <w:bookmarkStart w:id="15" w:name="_MON_1433914355"/>
    <w:bookmarkStart w:id="16" w:name="_MON_1440430792"/>
    <w:bookmarkEnd w:id="14"/>
    <w:bookmarkEnd w:id="15"/>
    <w:bookmarkEnd w:id="16"/>
    <w:p w:rsidR="00C83533" w:rsidRPr="00C83533" w:rsidRDefault="00DE48F7"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9106" w:dyaOrig="3617">
          <v:shape id="_x0000_i1031" type="#_x0000_t75" style="width:410.25pt;height:167.25pt" o:ole="">
            <v:imagedata r:id="rId21" o:title="" cropbottom="-88f"/>
            <o:lock v:ext="edit" aspectratio="f"/>
          </v:shape>
          <o:OLEObject Type="Embed" ProgID="Excel.Sheet.8" ShapeID="_x0000_i1031" DrawAspect="Content" ObjectID="_1556001700" r:id="rId22"/>
        </w:object>
      </w:r>
    </w:p>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rPr>
        <w:t xml:space="preserve">Grafikon 7: </w:t>
      </w:r>
      <w:r w:rsidRPr="00C83533">
        <w:rPr>
          <w:rFonts w:ascii="Calibri" w:eastAsia="Times New Roman" w:hAnsi="Calibri" w:cs="Calibri"/>
          <w:i/>
        </w:rPr>
        <w:t>Mišljenje učitelja o učeničkom preferiranju nastavnih područja</w:t>
      </w:r>
    </w:p>
    <w:p w:rsidR="00C83533" w:rsidRPr="00C83533" w:rsidRDefault="00C83533" w:rsidP="00C83533">
      <w:pPr>
        <w:spacing w:after="0" w:line="240" w:lineRule="auto"/>
        <w:ind w:firstLine="720"/>
        <w:jc w:val="both"/>
        <w:rPr>
          <w:rFonts w:ascii="Calibri" w:eastAsia="Times New Roman" w:hAnsi="Calibri" w:cs="Calibri"/>
        </w:rPr>
      </w:pPr>
    </w:p>
    <w:p w:rsidR="00C83533" w:rsidRPr="00C83533" w:rsidRDefault="002A780F" w:rsidP="00C83533">
      <w:pPr>
        <w:spacing w:after="0" w:line="240" w:lineRule="auto"/>
        <w:ind w:firstLine="720"/>
        <w:jc w:val="both"/>
        <w:rPr>
          <w:rFonts w:ascii="Calibri" w:eastAsia="Times New Roman" w:hAnsi="Calibri" w:cs="Calibri"/>
        </w:rPr>
      </w:pPr>
      <w:r>
        <w:rPr>
          <w:rFonts w:ascii="Calibri" w:eastAsia="Times New Roman" w:hAnsi="Calibri" w:cs="Calibri"/>
        </w:rPr>
        <w:t>P</w:t>
      </w:r>
      <w:r w:rsidRPr="00C83533">
        <w:rPr>
          <w:rFonts w:ascii="Calibri" w:eastAsia="Times New Roman" w:hAnsi="Calibri" w:cs="Calibri"/>
        </w:rPr>
        <w:t>rema mišljenju učitelja</w:t>
      </w:r>
      <w:r>
        <w:rPr>
          <w:rFonts w:ascii="Calibri" w:eastAsia="Times New Roman" w:hAnsi="Calibri" w:cs="Calibri"/>
        </w:rPr>
        <w:t xml:space="preserve"> p</w:t>
      </w:r>
      <w:r w:rsidR="00C83533" w:rsidRPr="00C83533">
        <w:rPr>
          <w:rFonts w:ascii="Calibri" w:eastAsia="Times New Roman" w:hAnsi="Calibri" w:cs="Calibri"/>
        </w:rPr>
        <w:t xml:space="preserve">jevanje i glazbene igre/elemente glazbene kreativnosti </w:t>
      </w:r>
      <w:r w:rsidRPr="00C83533">
        <w:rPr>
          <w:rFonts w:ascii="Calibri" w:eastAsia="Times New Roman" w:hAnsi="Calibri" w:cs="Calibri"/>
        </w:rPr>
        <w:t xml:space="preserve">učenici </w:t>
      </w:r>
      <w:r w:rsidR="00C83533" w:rsidRPr="00C83533">
        <w:rPr>
          <w:rFonts w:ascii="Calibri" w:eastAsia="Times New Roman" w:hAnsi="Calibri" w:cs="Calibri"/>
        </w:rPr>
        <w:t xml:space="preserve">podjednako preferiraju. Prema istraživanjima, pjevanje je </w:t>
      </w:r>
      <w:r w:rsidRPr="00C83533">
        <w:rPr>
          <w:rFonts w:ascii="Calibri" w:eastAsia="Times New Roman" w:hAnsi="Calibri" w:cs="Calibri"/>
        </w:rPr>
        <w:t xml:space="preserve">učenicima </w:t>
      </w:r>
      <w:r w:rsidR="00C83533" w:rsidRPr="00C83533">
        <w:rPr>
          <w:rFonts w:ascii="Calibri" w:eastAsia="Times New Roman" w:hAnsi="Calibri" w:cs="Calibri"/>
        </w:rPr>
        <w:t xml:space="preserve">najomiljenije područje (Šulentić Begić, 2009; Radičević i Šulentić Begić, 2010). Zanimljivo je kako tek 8 učitelja smatra da je slušanje glazbe </w:t>
      </w:r>
      <w:r w:rsidRPr="00C83533">
        <w:rPr>
          <w:rFonts w:ascii="Calibri" w:eastAsia="Times New Roman" w:hAnsi="Calibri" w:cs="Calibri"/>
        </w:rPr>
        <w:t>učenicima</w:t>
      </w:r>
      <w:r w:rsidR="00C83533" w:rsidRPr="00C83533">
        <w:rPr>
          <w:rFonts w:ascii="Calibri" w:eastAsia="Times New Roman" w:hAnsi="Calibri" w:cs="Calibri"/>
        </w:rPr>
        <w:t>najdraže područje. Rojko smatra kako učenici nemaju problema sa slušanjem glazbe, ako učitelj slušanje provodi metodički pravilno (Rojko, 2005). Također, smatra da se svaka skladba, prezentirana „na pravi način, može slušati u osnovnoj školi“ (Rojko, 2012: 88). To znači da su učenicima prije slušanja zadani zadaci kojima ih je učitelj motivirao za slušanje i uočavanje glazbenih sastavnica ili za slobodno kretanje na glazbu ili pak osmišljavanje pokreta.</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Deseto pitanje glasilo je</w:t>
      </w:r>
      <w:r w:rsidR="002A780F">
        <w:rPr>
          <w:rFonts w:ascii="Calibri" w:eastAsia="Times New Roman" w:hAnsi="Calibri" w:cs="Calibri"/>
        </w:rPr>
        <w:t>:</w:t>
      </w:r>
      <w:r w:rsidRPr="00C83533">
        <w:rPr>
          <w:rFonts w:ascii="Calibri" w:eastAsia="Times New Roman" w:hAnsi="Calibri" w:cs="Calibri"/>
          <w:i/>
        </w:rPr>
        <w:t xml:space="preserve">Koji način sviranja </w:t>
      </w:r>
      <w:r w:rsidR="002A780F">
        <w:rPr>
          <w:rFonts w:ascii="Calibri" w:eastAsia="Times New Roman" w:hAnsi="Calibri" w:cs="Calibri"/>
          <w:i/>
        </w:rPr>
        <w:t xml:space="preserve">najčešće provodite s učenicima? </w:t>
      </w:r>
      <w:r w:rsidRPr="00C83533">
        <w:rPr>
          <w:rFonts w:ascii="Calibri" w:eastAsia="Times New Roman" w:hAnsi="Calibri" w:cs="Calibri"/>
        </w:rPr>
        <w:t>Učitelji su imali izbor između dva</w:t>
      </w:r>
      <w:r w:rsidR="002A780F">
        <w:rPr>
          <w:rFonts w:ascii="Calibri" w:eastAsia="Times New Roman" w:hAnsi="Calibri" w:cs="Calibri"/>
        </w:rPr>
        <w:t>ju</w:t>
      </w:r>
      <w:r w:rsidRPr="00C83533">
        <w:rPr>
          <w:rFonts w:ascii="Calibri" w:eastAsia="Times New Roman" w:hAnsi="Calibri" w:cs="Calibri"/>
        </w:rPr>
        <w:t xml:space="preserve"> odgovora: pomoću Orffovog instrumentarija ili pljeskanje dlanovima, lupkanje o stol, ... Većina učitelja, tj. njih 38 odgovorilo je kako sviranje provode pljeskanjem dlanovima, lupkanjem o stol ili tijelom..., dok Orffov instrumentarij koristi 10 učitelja (grafikon 8).</w:t>
      </w:r>
    </w:p>
    <w:p w:rsidR="00C83533" w:rsidRPr="00C83533" w:rsidRDefault="00C83533" w:rsidP="00C83533">
      <w:pPr>
        <w:spacing w:after="0" w:line="240" w:lineRule="auto"/>
        <w:jc w:val="both"/>
        <w:rPr>
          <w:rFonts w:ascii="Calibri" w:eastAsia="Times New Roman" w:hAnsi="Calibri" w:cs="Calibri"/>
        </w:rPr>
      </w:pPr>
    </w:p>
    <w:bookmarkStart w:id="17" w:name="_MON_1433914388"/>
    <w:bookmarkEnd w:id="17"/>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9154" w:dyaOrig="3826">
          <v:shape id="_x0000_i1032" type="#_x0000_t75" style="width:386.25pt;height:159.75pt" o:ole="">
            <v:imagedata r:id="rId23" o:title=""/>
            <o:lock v:ext="edit" aspectratio="f"/>
          </v:shape>
          <o:OLEObject Type="Embed" ProgID="Excel.Sheet.8" ShapeID="_x0000_i1032" DrawAspect="Content" ObjectID="_1556001701" r:id="rId24"/>
        </w:object>
      </w:r>
    </w:p>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rPr>
        <w:t xml:space="preserve">Grafikon 8: </w:t>
      </w:r>
      <w:r w:rsidRPr="00C83533">
        <w:rPr>
          <w:rFonts w:ascii="Calibri" w:eastAsia="Times New Roman" w:hAnsi="Calibri" w:cs="Calibri"/>
          <w:i/>
        </w:rPr>
        <w:t>Način sviranja koji učitelji najčešće provode s učenicima</w:t>
      </w:r>
    </w:p>
    <w:p w:rsidR="00C83533" w:rsidRPr="00C83533" w:rsidRDefault="00C83533" w:rsidP="00C83533">
      <w:pPr>
        <w:spacing w:after="0" w:line="240" w:lineRule="auto"/>
        <w:ind w:firstLine="720"/>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lastRenderedPageBreak/>
        <w:t xml:space="preserve">Iz dobivenih rezultata uočava se da Orffov instrumentarij koristi tek manji broj nastavnika. Postavlja se pitanje je li tome razlog financijska nemogućnost imanja Orffovog instrumentarija ili učitelji smatraju da sve što se može proizvesti bilo kojim instrumentom iz Orffovog instrumentarija može se proizvesti i pljeskanjem dlanova, lupkanjem o stol, „uz neusporedivo manje galame i pratećih pojava: „odložite instrumente“, „izvadite instrumente““ (Rojko, 2012: 69). </w:t>
      </w: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 xml:space="preserve">Na sljedeće potpitanje, </w:t>
      </w:r>
      <w:r w:rsidRPr="00C83533">
        <w:rPr>
          <w:rFonts w:ascii="Calibri" w:eastAsia="Times New Roman" w:hAnsi="Calibri" w:cs="Calibri"/>
          <w:i/>
        </w:rPr>
        <w:t>Ako koristite Orffov instrumentarij, koje udaraljke imate?,</w:t>
      </w:r>
      <w:r w:rsidRPr="00C83533">
        <w:rPr>
          <w:rFonts w:ascii="Calibri" w:eastAsia="Times New Roman" w:hAnsi="Calibri" w:cs="Calibri"/>
        </w:rPr>
        <w:t xml:space="preserve"> odgovarali su samo oni učitelji koji koriste Orffov instrumentarij. Pitanje je </w:t>
      </w:r>
      <w:r w:rsidR="002A780F" w:rsidRPr="002A780F">
        <w:rPr>
          <w:rFonts w:ascii="Calibri" w:eastAsia="Times New Roman" w:hAnsi="Calibri" w:cs="Calibri"/>
        </w:rPr>
        <w:t>dopuštalo</w:t>
      </w:r>
      <w:r w:rsidRPr="00C83533">
        <w:rPr>
          <w:rFonts w:ascii="Calibri" w:eastAsia="Times New Roman" w:hAnsi="Calibri" w:cs="Calibri"/>
        </w:rPr>
        <w:t xml:space="preserve"> zaokruživanje više odgovora, pa tako zvečke koristi 20 učitelja i isto toliko učitelja koristi i štapiće. Triangl  koristi 6 učitelja te isto toliko koristi i praporke, dok samo 2 učitelja koristi metalofon. Za ostale instrumente iz Orffovog instrumentarija  nitko se nije odlučio (grafikon 9).</w:t>
      </w:r>
    </w:p>
    <w:p w:rsidR="00C83533" w:rsidRPr="00C83533" w:rsidRDefault="00C83533" w:rsidP="00C83533">
      <w:pPr>
        <w:spacing w:after="0" w:line="240" w:lineRule="auto"/>
        <w:jc w:val="both"/>
        <w:rPr>
          <w:rFonts w:ascii="Calibri" w:eastAsia="Times New Roman" w:hAnsi="Calibri" w:cs="Calibri"/>
        </w:rPr>
      </w:pPr>
    </w:p>
    <w:bookmarkStart w:id="18" w:name="_MON_1440743525"/>
    <w:bookmarkStart w:id="19" w:name="_MON_1433914447"/>
    <w:bookmarkEnd w:id="18"/>
    <w:bookmarkEnd w:id="19"/>
    <w:p w:rsidR="00C83533" w:rsidRPr="00C83533" w:rsidRDefault="00C83533"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9080" w:dyaOrig="3569">
          <v:shape id="_x0000_i1033" type="#_x0000_t75" style="width:398.25pt;height:153pt" o:ole="">
            <v:imagedata r:id="rId25" o:title=""/>
            <o:lock v:ext="edit" aspectratio="f"/>
          </v:shape>
          <o:OLEObject Type="Embed" ProgID="Excel.Sheet.8" ShapeID="_x0000_i1033" DrawAspect="Content" ObjectID="_1556001702" r:id="rId26"/>
        </w:object>
      </w:r>
    </w:p>
    <w:p w:rsidR="00C83533" w:rsidRPr="00C83533" w:rsidRDefault="00C83533" w:rsidP="00C83533">
      <w:pPr>
        <w:spacing w:after="0" w:line="240" w:lineRule="auto"/>
        <w:jc w:val="center"/>
        <w:rPr>
          <w:rFonts w:ascii="Calibri" w:eastAsia="Times New Roman" w:hAnsi="Calibri" w:cs="Calibri"/>
          <w:i/>
        </w:rPr>
      </w:pPr>
      <w:r w:rsidRPr="00C83533">
        <w:rPr>
          <w:rFonts w:ascii="Calibri" w:eastAsia="Times New Roman" w:hAnsi="Calibri" w:cs="Calibri"/>
        </w:rPr>
        <w:t xml:space="preserve">Grafikon 9: </w:t>
      </w:r>
      <w:r w:rsidRPr="00C83533">
        <w:rPr>
          <w:rFonts w:ascii="Calibri" w:eastAsia="Times New Roman" w:hAnsi="Calibri" w:cs="Calibri"/>
          <w:i/>
        </w:rPr>
        <w:t>Udaraljke Orffovog instrumentarija koje učitelji koriste</w:t>
      </w:r>
    </w:p>
    <w:p w:rsidR="00C83533" w:rsidRPr="00C83533" w:rsidRDefault="00C83533" w:rsidP="00C83533">
      <w:pPr>
        <w:spacing w:after="0" w:line="240" w:lineRule="auto"/>
        <w:jc w:val="center"/>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Na dvanaesto pitanje</w:t>
      </w:r>
      <w:r w:rsidR="002A780F">
        <w:rPr>
          <w:rFonts w:ascii="Calibri" w:eastAsia="Times New Roman" w:hAnsi="Calibri" w:cs="Calibri"/>
        </w:rPr>
        <w:t>:</w:t>
      </w:r>
      <w:r w:rsidRPr="00C83533">
        <w:rPr>
          <w:rFonts w:ascii="Calibri" w:eastAsia="Times New Roman" w:hAnsi="Calibri" w:cs="Calibri"/>
          <w:i/>
        </w:rPr>
        <w:t xml:space="preserve">Koje glazbene igre najčešće provodite s učenicima?, </w:t>
      </w:r>
      <w:r w:rsidRPr="00C83533">
        <w:rPr>
          <w:rFonts w:ascii="Calibri" w:eastAsia="Times New Roman" w:hAnsi="Calibri" w:cs="Calibri"/>
        </w:rPr>
        <w:t xml:space="preserve">36 učitelja odlučilo </w:t>
      </w:r>
      <w:r w:rsidR="002A780F" w:rsidRPr="00C83533">
        <w:rPr>
          <w:rFonts w:ascii="Calibri" w:eastAsia="Times New Roman" w:hAnsi="Calibri" w:cs="Calibri"/>
        </w:rPr>
        <w:t xml:space="preserve">se </w:t>
      </w:r>
      <w:r w:rsidRPr="00C83533">
        <w:rPr>
          <w:rFonts w:ascii="Calibri" w:eastAsia="Times New Roman" w:hAnsi="Calibri" w:cs="Calibri"/>
        </w:rPr>
        <w:t>za igre s pjevanjem, 8 učitelja odlučilo se za igre s ritmovima te se za igre uz slušanje skladbe odlučilo svega 4 učitelja (grafikon 10). S obzirom na to da prethodni odgovori učitelja ukazuju kako su njihovim učenicima najdraža područja pjevanje i glazbene igre</w:t>
      </w:r>
      <w:r w:rsidR="002A780F">
        <w:rPr>
          <w:rFonts w:ascii="Calibri" w:eastAsia="Times New Roman" w:hAnsi="Calibri" w:cs="Calibri"/>
        </w:rPr>
        <w:t>,</w:t>
      </w:r>
      <w:r w:rsidRPr="00C83533">
        <w:rPr>
          <w:rFonts w:ascii="Calibri" w:eastAsia="Times New Roman" w:hAnsi="Calibri" w:cs="Calibri"/>
        </w:rPr>
        <w:t xml:space="preserve"> smatramo da bi učitelji</w:t>
      </w:r>
      <w:r w:rsidR="002A780F">
        <w:rPr>
          <w:rFonts w:ascii="Calibri" w:eastAsia="Times New Roman" w:hAnsi="Calibri" w:cs="Calibri"/>
        </w:rPr>
        <w:t>,</w:t>
      </w:r>
      <w:r w:rsidRPr="00C83533">
        <w:rPr>
          <w:rFonts w:ascii="Calibri" w:eastAsia="Times New Roman" w:hAnsi="Calibri" w:cs="Calibri"/>
        </w:rPr>
        <w:t xml:space="preserve"> osim pjevanih glazbenih igara</w:t>
      </w:r>
      <w:r w:rsidR="002A780F">
        <w:rPr>
          <w:rFonts w:ascii="Calibri" w:eastAsia="Times New Roman" w:hAnsi="Calibri" w:cs="Calibri"/>
        </w:rPr>
        <w:t>,</w:t>
      </w:r>
      <w:r w:rsidRPr="00C83533">
        <w:rPr>
          <w:rFonts w:ascii="Calibri" w:eastAsia="Times New Roman" w:hAnsi="Calibri" w:cs="Calibri"/>
        </w:rPr>
        <w:t xml:space="preserve"> trebali češće uvoditi i igre s ritmovima i igre uz slušanje</w:t>
      </w:r>
      <w:r w:rsidR="002A780F">
        <w:rPr>
          <w:rFonts w:ascii="Calibri" w:eastAsia="Times New Roman" w:hAnsi="Calibri" w:cs="Calibri"/>
        </w:rPr>
        <w:t xml:space="preserve"> glazbe. Glazbene igre svakako </w:t>
      </w:r>
      <w:r w:rsidR="002A780F" w:rsidRPr="002A780F">
        <w:rPr>
          <w:rFonts w:ascii="Calibri" w:eastAsia="Times New Roman" w:hAnsi="Calibri" w:cs="Calibri"/>
        </w:rPr>
        <w:t>doprinose</w:t>
      </w:r>
      <w:r w:rsidRPr="00C83533">
        <w:rPr>
          <w:rFonts w:ascii="Calibri" w:eastAsia="Times New Roman" w:hAnsi="Calibri" w:cs="Calibri"/>
        </w:rPr>
        <w:t xml:space="preserve"> zanimljivosti i raznovrsnosti nastave.</w:t>
      </w:r>
    </w:p>
    <w:p w:rsidR="00C83533" w:rsidRPr="00C83533" w:rsidRDefault="00C83533" w:rsidP="00C83533">
      <w:pPr>
        <w:spacing w:after="0" w:line="240" w:lineRule="auto"/>
        <w:ind w:firstLine="720"/>
        <w:jc w:val="both"/>
        <w:rPr>
          <w:rFonts w:ascii="Calibri" w:eastAsia="Times New Roman" w:hAnsi="Calibri" w:cs="Calibri"/>
        </w:rPr>
      </w:pPr>
    </w:p>
    <w:bookmarkStart w:id="20" w:name="_MON_1433914468"/>
    <w:bookmarkEnd w:id="20"/>
    <w:p w:rsidR="00C83533" w:rsidRPr="00C83533" w:rsidRDefault="00DE48F7" w:rsidP="00C83533">
      <w:pPr>
        <w:spacing w:after="0" w:line="240" w:lineRule="auto"/>
        <w:jc w:val="center"/>
        <w:rPr>
          <w:rFonts w:ascii="Calibri" w:eastAsia="Times New Roman" w:hAnsi="Calibri" w:cs="Calibri"/>
        </w:rPr>
      </w:pPr>
      <w:r w:rsidRPr="00C83533">
        <w:rPr>
          <w:rFonts w:ascii="Calibri" w:eastAsia="Times New Roman" w:hAnsi="Calibri" w:cs="Calibri"/>
          <w:noProof/>
          <w:lang w:eastAsia="hr-HR"/>
        </w:rPr>
        <w:object w:dxaOrig="9111" w:dyaOrig="3915">
          <v:shape id="_x0000_i1034" type="#_x0000_t75" style="width:388.5pt;height:150pt" o:ole="">
            <v:imagedata r:id="rId27" o:title=""/>
            <o:lock v:ext="edit" aspectratio="f"/>
          </v:shape>
          <o:OLEObject Type="Embed" ProgID="Excel.Sheet.8" ShapeID="_x0000_i1034" DrawAspect="Content" ObjectID="_1556001703" r:id="rId28"/>
        </w:object>
      </w:r>
    </w:p>
    <w:p w:rsidR="00C83533" w:rsidRPr="00C83533" w:rsidRDefault="00C83533" w:rsidP="00C83533">
      <w:pPr>
        <w:spacing w:after="0" w:line="240" w:lineRule="auto"/>
        <w:jc w:val="center"/>
        <w:rPr>
          <w:rFonts w:ascii="Calibri" w:eastAsia="Times New Roman" w:hAnsi="Calibri" w:cs="Calibri"/>
          <w:i/>
        </w:rPr>
      </w:pPr>
      <w:r w:rsidRPr="00C83533">
        <w:rPr>
          <w:rFonts w:ascii="Calibri" w:eastAsia="Times New Roman" w:hAnsi="Calibri" w:cs="Calibri"/>
        </w:rPr>
        <w:t xml:space="preserve">Grafikon 10: </w:t>
      </w:r>
      <w:r w:rsidRPr="00C83533">
        <w:rPr>
          <w:rFonts w:ascii="Calibri" w:eastAsia="Times New Roman" w:hAnsi="Calibri" w:cs="Calibri"/>
          <w:i/>
        </w:rPr>
        <w:t>Vrste glazbenih igara koje učitelji najčešće provode s učenicima</w:t>
      </w:r>
    </w:p>
    <w:p w:rsidR="00C83533" w:rsidRPr="00C83533" w:rsidRDefault="00C83533" w:rsidP="00C83533">
      <w:pPr>
        <w:spacing w:after="0" w:line="240" w:lineRule="auto"/>
        <w:ind w:firstLine="720"/>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Na trinaesto pitanje</w:t>
      </w:r>
      <w:r w:rsidR="002A780F">
        <w:rPr>
          <w:rFonts w:ascii="Calibri" w:eastAsia="Times New Roman" w:hAnsi="Calibri" w:cs="Calibri"/>
        </w:rPr>
        <w:t>:</w:t>
      </w:r>
      <w:r w:rsidRPr="00C83533">
        <w:rPr>
          <w:rFonts w:ascii="Calibri" w:eastAsia="Times New Roman" w:hAnsi="Calibri" w:cs="Calibri"/>
          <w:i/>
        </w:rPr>
        <w:t>Kakvu motivaciju provodite prije slušanja?</w:t>
      </w:r>
      <w:r w:rsidRPr="00C83533">
        <w:rPr>
          <w:rFonts w:ascii="Calibri" w:eastAsia="Times New Roman" w:hAnsi="Calibri" w:cs="Calibri"/>
        </w:rPr>
        <w:t xml:space="preserve"> učitelji su odgovorili na sljedeći način. Prije slušanja glazbe izvanglazbenu motivaciju provodi 30 učitelja, 10 učitelja razgovara s učenicima o skladateljima i skladbi prije samoga slušanja, dok 8 učitelja zadaje zadatke prije slušanja, odnosno određivanje glazbenih sastavnica (grafikon 11).</w:t>
      </w:r>
    </w:p>
    <w:p w:rsidR="00C83533" w:rsidRPr="00C83533" w:rsidRDefault="00C83533" w:rsidP="00C83533">
      <w:pPr>
        <w:spacing w:after="0" w:line="240" w:lineRule="auto"/>
        <w:jc w:val="both"/>
        <w:rPr>
          <w:rFonts w:ascii="Calibri" w:eastAsia="Times New Roman" w:hAnsi="Calibri" w:cs="Calibri"/>
        </w:rPr>
      </w:pPr>
    </w:p>
    <w:p w:rsidR="00C83533" w:rsidRPr="00C83533" w:rsidRDefault="00C83533" w:rsidP="00C83533">
      <w:pPr>
        <w:spacing w:after="0" w:line="240" w:lineRule="auto"/>
        <w:jc w:val="center"/>
        <w:rPr>
          <w:rFonts w:ascii="Calibri" w:eastAsia="Times New Roman" w:hAnsi="Calibri" w:cs="Calibri"/>
        </w:rPr>
      </w:pPr>
    </w:p>
    <w:p w:rsidR="002A780F" w:rsidRDefault="002A780F" w:rsidP="00C83533">
      <w:pPr>
        <w:spacing w:after="0" w:line="240" w:lineRule="auto"/>
        <w:jc w:val="center"/>
        <w:rPr>
          <w:rFonts w:ascii="Calibri" w:eastAsia="Times New Roman" w:hAnsi="Calibri" w:cs="Calibri"/>
        </w:rPr>
      </w:pPr>
    </w:p>
    <w:p w:rsidR="00C83533" w:rsidRPr="00C83533" w:rsidRDefault="00C83533" w:rsidP="00C83533">
      <w:pPr>
        <w:spacing w:after="0" w:line="240" w:lineRule="auto"/>
        <w:jc w:val="center"/>
        <w:rPr>
          <w:rFonts w:ascii="Calibri" w:eastAsia="Times New Roman" w:hAnsi="Calibri" w:cs="Calibri"/>
        </w:rPr>
      </w:pPr>
    </w:p>
    <w:p w:rsidR="002A780F" w:rsidRDefault="002A780F" w:rsidP="00C83533">
      <w:pPr>
        <w:spacing w:after="0" w:line="240" w:lineRule="auto"/>
        <w:ind w:firstLine="720"/>
        <w:jc w:val="both"/>
        <w:rPr>
          <w:rFonts w:ascii="Calibri" w:eastAsia="Times New Roman" w:hAnsi="Calibri" w:cs="Calibri"/>
        </w:rPr>
      </w:pPr>
    </w:p>
    <w:p w:rsidR="002A780F" w:rsidRDefault="002A780F" w:rsidP="00C83533">
      <w:pPr>
        <w:spacing w:after="0" w:line="240" w:lineRule="auto"/>
        <w:ind w:firstLine="720"/>
        <w:jc w:val="both"/>
        <w:rPr>
          <w:rFonts w:ascii="Calibri" w:eastAsia="Times New Roman" w:hAnsi="Calibri" w:cs="Calibri"/>
        </w:rPr>
      </w:pPr>
      <w:r w:rsidRPr="002A780F">
        <w:rPr>
          <w:rFonts w:ascii="Calibri" w:eastAsia="Times New Roman" w:hAnsi="Calibri" w:cs="Calibri"/>
          <w:noProof/>
          <w:lang w:eastAsia="hr-HR"/>
        </w:rPr>
        <w:lastRenderedPageBreak/>
        <w:drawing>
          <wp:inline distT="0" distB="0" distL="0" distR="0">
            <wp:extent cx="4933950" cy="1905000"/>
            <wp:effectExtent l="0" t="0" r="19050" b="19050"/>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4016B" w:rsidRPr="00C83533" w:rsidRDefault="00E4016B" w:rsidP="00E4016B">
      <w:pPr>
        <w:spacing w:after="0" w:line="240" w:lineRule="auto"/>
        <w:jc w:val="center"/>
        <w:rPr>
          <w:rFonts w:ascii="Calibri" w:eastAsia="Times New Roman" w:hAnsi="Calibri" w:cs="Calibri"/>
        </w:rPr>
      </w:pPr>
      <w:r w:rsidRPr="00C83533">
        <w:rPr>
          <w:rFonts w:ascii="Calibri" w:eastAsia="Times New Roman" w:hAnsi="Calibri" w:cs="Calibri"/>
        </w:rPr>
        <w:t xml:space="preserve">Grafikon 11: </w:t>
      </w:r>
      <w:r w:rsidRPr="00C83533">
        <w:rPr>
          <w:rFonts w:ascii="Calibri" w:eastAsia="Times New Roman" w:hAnsi="Calibri" w:cs="Calibri"/>
          <w:i/>
        </w:rPr>
        <w:t>Vrsta motivacije koju učitelji provode prije slušanja glazbe</w:t>
      </w:r>
    </w:p>
    <w:p w:rsidR="002A780F" w:rsidRDefault="002A780F" w:rsidP="00C83533">
      <w:pPr>
        <w:spacing w:after="0" w:line="240" w:lineRule="auto"/>
        <w:ind w:firstLine="720"/>
        <w:jc w:val="both"/>
        <w:rPr>
          <w:rFonts w:ascii="Calibri" w:eastAsia="Times New Roman" w:hAnsi="Calibri" w:cs="Calibri"/>
        </w:rPr>
      </w:pPr>
    </w:p>
    <w:p w:rsidR="00C83533" w:rsidRPr="00C83533" w:rsidRDefault="00C83533" w:rsidP="00C83533">
      <w:pPr>
        <w:spacing w:after="0" w:line="240" w:lineRule="auto"/>
        <w:ind w:firstLine="720"/>
        <w:jc w:val="both"/>
        <w:rPr>
          <w:rFonts w:ascii="Calibri" w:eastAsia="Times New Roman" w:hAnsi="Calibri" w:cs="Calibri"/>
        </w:rPr>
      </w:pPr>
      <w:r w:rsidRPr="00C83533">
        <w:rPr>
          <w:rFonts w:ascii="Calibri" w:eastAsia="Times New Roman" w:hAnsi="Calibri" w:cs="Calibri"/>
        </w:rPr>
        <w:t>Većina učitelja provodi izvanglazbenu motivaciju</w:t>
      </w:r>
      <w:r w:rsidR="00E4016B">
        <w:rPr>
          <w:rFonts w:ascii="Calibri" w:eastAsia="Times New Roman" w:hAnsi="Calibri" w:cs="Calibri"/>
        </w:rPr>
        <w:t>,</w:t>
      </w:r>
      <w:r w:rsidRPr="00C83533">
        <w:rPr>
          <w:rFonts w:ascii="Calibri" w:eastAsia="Times New Roman" w:hAnsi="Calibri" w:cs="Calibri"/>
        </w:rPr>
        <w:t xml:space="preserve"> iako korištenje izvanglazbenih sadržaja u nastavi glazbe stavlja glazbu u poziciju kulise te se na taka</w:t>
      </w:r>
      <w:r w:rsidR="00E4016B">
        <w:rPr>
          <w:rFonts w:ascii="Calibri" w:eastAsia="Times New Roman" w:hAnsi="Calibri" w:cs="Calibri"/>
        </w:rPr>
        <w:t>v način ne može doživjeti</w:t>
      </w:r>
      <w:r w:rsidRPr="00C83533">
        <w:rPr>
          <w:rFonts w:ascii="Calibri" w:eastAsia="Times New Roman" w:hAnsi="Calibri" w:cs="Calibri"/>
        </w:rPr>
        <w:t>. Upravo zadavanjem zadataka prije slušanja glazbe</w:t>
      </w:r>
      <w:r w:rsidR="00E4016B">
        <w:rPr>
          <w:rFonts w:ascii="Calibri" w:eastAsia="Times New Roman" w:hAnsi="Calibri" w:cs="Calibri"/>
        </w:rPr>
        <w:t xml:space="preserve">, a </w:t>
      </w:r>
      <w:r w:rsidRPr="00C83533">
        <w:rPr>
          <w:rFonts w:ascii="Calibri" w:eastAsia="Times New Roman" w:hAnsi="Calibri" w:cs="Calibri"/>
        </w:rPr>
        <w:t xml:space="preserve"> koji se odnose na glazbene sastavnice</w:t>
      </w:r>
      <w:r w:rsidR="00E4016B">
        <w:rPr>
          <w:rFonts w:ascii="Calibri" w:eastAsia="Times New Roman" w:hAnsi="Calibri" w:cs="Calibri"/>
        </w:rPr>
        <w:t>,</w:t>
      </w:r>
      <w:r w:rsidRPr="00C83533">
        <w:rPr>
          <w:rFonts w:ascii="Calibri" w:eastAsia="Times New Roman" w:hAnsi="Calibri" w:cs="Calibri"/>
        </w:rPr>
        <w:t xml:space="preserve"> može se ostvariti doživljaj slušanja glazbe. Dobrota i Ćurković (2006) smatraju kako zadaci nisu s</w:t>
      </w:r>
      <w:r w:rsidR="00E4016B">
        <w:rPr>
          <w:rFonts w:ascii="Calibri" w:eastAsia="Times New Roman" w:hAnsi="Calibri" w:cs="Calibri"/>
        </w:rPr>
        <w:t>ami</w:t>
      </w:r>
      <w:r w:rsidRPr="00C83533">
        <w:rPr>
          <w:rFonts w:ascii="Calibri" w:eastAsia="Times New Roman" w:hAnsi="Calibri" w:cs="Calibri"/>
        </w:rPr>
        <w:t xml:space="preserve"> sebi svrh</w:t>
      </w:r>
      <w:r w:rsidR="00E4016B">
        <w:rPr>
          <w:rFonts w:ascii="Calibri" w:eastAsia="Times New Roman" w:hAnsi="Calibri" w:cs="Calibri"/>
        </w:rPr>
        <w:t>om</w:t>
      </w:r>
      <w:r w:rsidRPr="00C83533">
        <w:rPr>
          <w:rFonts w:ascii="Calibri" w:eastAsia="Times New Roman" w:hAnsi="Calibri" w:cs="Calibri"/>
        </w:rPr>
        <w:t xml:space="preserve"> nego služe kao putokaz i pomoć učenicima za snalaženje u </w:t>
      </w:r>
      <w:r w:rsidRPr="00C83533">
        <w:rPr>
          <w:rFonts w:ascii="Calibri" w:eastAsia="Times New Roman" w:hAnsi="Calibri" w:cs="Calibri"/>
          <w:i/>
        </w:rPr>
        <w:t>apstraktnom djelu</w:t>
      </w:r>
      <w:r w:rsidRPr="00C83533">
        <w:rPr>
          <w:rFonts w:ascii="Calibri" w:eastAsia="Times New Roman" w:hAnsi="Calibri" w:cs="Calibri"/>
        </w:rPr>
        <w:t xml:space="preserve">. Svaki razgovor o skladbi, a ne bavljenje njome, isto </w:t>
      </w:r>
      <w:r w:rsidR="00E4016B">
        <w:rPr>
          <w:rFonts w:ascii="Calibri" w:eastAsia="Times New Roman" w:hAnsi="Calibri" w:cs="Calibri"/>
        </w:rPr>
        <w:t>j</w:t>
      </w:r>
      <w:r w:rsidR="00E4016B" w:rsidRPr="00C83533">
        <w:rPr>
          <w:rFonts w:ascii="Calibri" w:eastAsia="Times New Roman" w:hAnsi="Calibri" w:cs="Calibri"/>
        </w:rPr>
        <w:t>e</w:t>
      </w:r>
      <w:r w:rsidRPr="00C83533">
        <w:rPr>
          <w:rFonts w:ascii="Calibri" w:eastAsia="Times New Roman" w:hAnsi="Calibri" w:cs="Calibri"/>
        </w:rPr>
        <w:t>kao i razgov</w:t>
      </w:r>
      <w:r w:rsidR="00E4016B">
        <w:rPr>
          <w:rFonts w:ascii="Calibri" w:eastAsia="Times New Roman" w:hAnsi="Calibri" w:cs="Calibri"/>
        </w:rPr>
        <w:t>or o sportu ili umjetnosti bez</w:t>
      </w:r>
      <w:r w:rsidRPr="00C83533">
        <w:rPr>
          <w:rFonts w:ascii="Calibri" w:eastAsia="Times New Roman" w:hAnsi="Calibri" w:cs="Calibri"/>
        </w:rPr>
        <w:t xml:space="preserve"> pozna</w:t>
      </w:r>
      <w:r w:rsidR="00E4016B">
        <w:rPr>
          <w:rFonts w:ascii="Calibri" w:eastAsia="Times New Roman" w:hAnsi="Calibri" w:cs="Calibri"/>
        </w:rPr>
        <w:t>vanja</w:t>
      </w:r>
      <w:r w:rsidRPr="00C83533">
        <w:rPr>
          <w:rFonts w:ascii="Calibri" w:eastAsia="Times New Roman" w:hAnsi="Calibri" w:cs="Calibri"/>
        </w:rPr>
        <w:t xml:space="preserve"> istoga (Rojko, 2012). </w:t>
      </w:r>
    </w:p>
    <w:p w:rsidR="00C83533" w:rsidRPr="00D12F88" w:rsidRDefault="00C83533" w:rsidP="00D12F88">
      <w:pPr>
        <w:pStyle w:val="Odlomakpopisa"/>
        <w:keepNext/>
        <w:keepLines/>
        <w:numPr>
          <w:ilvl w:val="1"/>
          <w:numId w:val="19"/>
        </w:numPr>
        <w:spacing w:before="480" w:after="0" w:line="240" w:lineRule="auto"/>
        <w:outlineLvl w:val="0"/>
        <w:rPr>
          <w:rFonts w:ascii="Calibri" w:eastAsia="Times New Roman" w:hAnsi="Calibri" w:cs="Calibri"/>
          <w:b/>
          <w:bCs/>
          <w:lang w:eastAsia="ko-KR"/>
        </w:rPr>
      </w:pPr>
      <w:r w:rsidRPr="00D12F88">
        <w:rPr>
          <w:rFonts w:ascii="Calibri" w:eastAsia="Times New Roman" w:hAnsi="Calibri" w:cs="Calibri"/>
          <w:b/>
          <w:bCs/>
          <w:lang w:eastAsia="ko-KR"/>
        </w:rPr>
        <w:t>Rasprava</w:t>
      </w:r>
    </w:p>
    <w:p w:rsidR="00C83533" w:rsidRPr="00C83533" w:rsidRDefault="00C83533" w:rsidP="00C83533">
      <w:pPr>
        <w:spacing w:after="0" w:line="240" w:lineRule="auto"/>
        <w:ind w:firstLine="709"/>
        <w:jc w:val="both"/>
        <w:rPr>
          <w:rFonts w:ascii="Calibri" w:eastAsia="Times New Roman" w:hAnsi="Calibri" w:cs="Calibri"/>
        </w:rPr>
      </w:pPr>
    </w:p>
    <w:p w:rsidR="00C83533" w:rsidRPr="00C83533" w:rsidRDefault="00C83533" w:rsidP="00C83533">
      <w:pPr>
        <w:spacing w:after="0" w:line="240" w:lineRule="auto"/>
        <w:ind w:firstLine="709"/>
        <w:jc w:val="both"/>
        <w:rPr>
          <w:rFonts w:ascii="Calibri" w:eastAsia="Times New Roman" w:hAnsi="Calibri" w:cs="Calibri"/>
        </w:rPr>
      </w:pPr>
      <w:r w:rsidRPr="00C83533">
        <w:rPr>
          <w:rFonts w:ascii="Calibri" w:eastAsia="Times New Roman" w:hAnsi="Calibri" w:cs="Calibri"/>
        </w:rPr>
        <w:t xml:space="preserve">Polazište ovoga istraživanja </w:t>
      </w:r>
      <w:r w:rsidR="00E4016B">
        <w:rPr>
          <w:rFonts w:ascii="Calibri" w:eastAsia="Times New Roman" w:hAnsi="Calibri" w:cs="Calibri"/>
        </w:rPr>
        <w:t>istraživačka</w:t>
      </w:r>
      <w:r w:rsidR="00E4016B" w:rsidRPr="00C83533">
        <w:rPr>
          <w:rFonts w:ascii="Calibri" w:eastAsia="Times New Roman" w:hAnsi="Calibri" w:cs="Calibri"/>
        </w:rPr>
        <w:t xml:space="preserve">su </w:t>
      </w:r>
      <w:r w:rsidRPr="00C83533">
        <w:rPr>
          <w:rFonts w:ascii="Calibri" w:eastAsia="Times New Roman" w:hAnsi="Calibri" w:cs="Calibri"/>
        </w:rPr>
        <w:t>pitanja. Interpretacija je utemeljena na odgovorima koji su proizašli iz sljedećih pitanja:</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Koja područja nastave glazbene kulture učitelji najviše preferiraju i u kojim se područjima osjećaju najkompetentnijima?</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Koja su područja nastave glazbene kulture bitna učiteljima?</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Na koji način učitelji motiviraju učenike za slušanje glazbe?</w:t>
      </w:r>
    </w:p>
    <w:p w:rsidR="00C83533" w:rsidRPr="00C83533" w:rsidRDefault="00C83533" w:rsidP="00C83533">
      <w:pPr>
        <w:numPr>
          <w:ilvl w:val="0"/>
          <w:numId w:val="4"/>
        </w:numPr>
        <w:spacing w:before="240" w:after="0" w:line="240" w:lineRule="auto"/>
        <w:contextualSpacing/>
        <w:jc w:val="both"/>
        <w:rPr>
          <w:rFonts w:ascii="Calibri" w:eastAsia="Times New Roman" w:hAnsi="Calibri" w:cs="Calibri"/>
          <w:i/>
        </w:rPr>
      </w:pPr>
      <w:r w:rsidRPr="00C83533">
        <w:rPr>
          <w:rFonts w:ascii="Calibri" w:eastAsia="Times New Roman" w:hAnsi="Calibri" w:cs="Calibri"/>
          <w:i/>
        </w:rPr>
        <w:t>Provode li učitelji</w:t>
      </w:r>
      <w:r w:rsidR="00E4016B">
        <w:rPr>
          <w:rFonts w:ascii="Calibri" w:eastAsia="Times New Roman" w:hAnsi="Calibri" w:cs="Calibri"/>
          <w:i/>
        </w:rPr>
        <w:t xml:space="preserve"> otvoreni model nastave glazbe?</w:t>
      </w:r>
    </w:p>
    <w:p w:rsidR="00C83533" w:rsidRPr="00C83533" w:rsidRDefault="00C83533" w:rsidP="00C83533">
      <w:pPr>
        <w:spacing w:after="0" w:line="240" w:lineRule="auto"/>
        <w:ind w:firstLine="708"/>
        <w:contextualSpacing/>
        <w:jc w:val="both"/>
        <w:rPr>
          <w:rFonts w:ascii="Calibri" w:eastAsia="Times New Roman" w:hAnsi="Calibri" w:cs="Calibri"/>
          <w:i/>
        </w:rPr>
      </w:pPr>
      <w:r w:rsidRPr="00C83533">
        <w:rPr>
          <w:rFonts w:ascii="Calibri" w:eastAsia="Times New Roman" w:hAnsi="Calibri" w:cs="Calibri"/>
        </w:rPr>
        <w:t xml:space="preserve">Područja koja učitelji najviše preferiraju identična su njihovim samoprocjenama kompetencija, tj. preferiraju područja za koja se smatraju kompetentnijima. Anketni </w:t>
      </w:r>
      <w:r w:rsidR="00E4016B" w:rsidRPr="00C83533">
        <w:rPr>
          <w:rFonts w:ascii="Calibri" w:eastAsia="Times New Roman" w:hAnsi="Calibri" w:cs="Calibri"/>
        </w:rPr>
        <w:t xml:space="preserve">je </w:t>
      </w:r>
      <w:r w:rsidRPr="00C83533">
        <w:rPr>
          <w:rFonts w:ascii="Calibri" w:eastAsia="Times New Roman" w:hAnsi="Calibri" w:cs="Calibri"/>
        </w:rPr>
        <w:t xml:space="preserve">upitnik pokazao kako učitelji najviše preferiraju područje pjevanja, dok je područje slušanja glazbe na drugom mjestu. </w:t>
      </w:r>
    </w:p>
    <w:p w:rsidR="00C83533" w:rsidRPr="00C83533" w:rsidRDefault="00C83533" w:rsidP="00C83533">
      <w:pPr>
        <w:spacing w:after="0" w:line="240" w:lineRule="auto"/>
        <w:ind w:firstLine="720"/>
        <w:contextualSpacing/>
        <w:jc w:val="both"/>
        <w:rPr>
          <w:rFonts w:ascii="Calibri" w:eastAsia="Times New Roman" w:hAnsi="Calibri" w:cs="Calibri"/>
        </w:rPr>
      </w:pPr>
      <w:r w:rsidRPr="00C83533">
        <w:rPr>
          <w:rFonts w:ascii="Calibri" w:eastAsia="Times New Roman" w:hAnsi="Calibri" w:cs="Calibri"/>
        </w:rPr>
        <w:t>Učitelji najčešće provode ona nastavna područja koja smatraju bitnijima, a rjeđe ili nikako provode ona područja koja smatraju nebitnima. Važno je napomenuti kako postoji poveznica između odabira područja prema samoprocjeni kompetentnosti učitelja, područja koje najviše preferiraju te područja koje smatraju najbitnijim. Upravo je analiza anketnog upitnika pokazala da su sve tri komponente usko povezane.</w:t>
      </w:r>
    </w:p>
    <w:p w:rsidR="00C83533" w:rsidRPr="00C83533" w:rsidRDefault="00C83533" w:rsidP="00C83533">
      <w:pPr>
        <w:spacing w:after="0" w:line="240" w:lineRule="auto"/>
        <w:ind w:firstLine="709"/>
        <w:contextualSpacing/>
        <w:jc w:val="both"/>
        <w:rPr>
          <w:rFonts w:ascii="Calibri" w:eastAsia="Times New Roman" w:hAnsi="Calibri" w:cs="Calibri"/>
        </w:rPr>
      </w:pPr>
      <w:r w:rsidRPr="00C83533">
        <w:rPr>
          <w:rFonts w:ascii="Calibri" w:eastAsia="Times New Roman" w:hAnsi="Calibri" w:cs="Calibri"/>
        </w:rPr>
        <w:t>Prema analizi anketnog upitnika, najčešće se prije slušanja skladbe provodi izvanglazbena motivacija umjesto da se učenicima zadaju zadaci koji se odnose naodređivanje glazbenih sastavnica. Učitelji se rjeđe odlučuju na ovakvu vrstu motivacije</w:t>
      </w:r>
      <w:r w:rsidR="00E4016B">
        <w:rPr>
          <w:rFonts w:ascii="Calibri" w:eastAsia="Times New Roman" w:hAnsi="Calibri" w:cs="Calibri"/>
        </w:rPr>
        <w:t>,</w:t>
      </w:r>
      <w:r w:rsidRPr="00C83533">
        <w:rPr>
          <w:rFonts w:ascii="Calibri" w:eastAsia="Times New Roman" w:hAnsi="Calibri" w:cs="Calibri"/>
        </w:rPr>
        <w:t xml:space="preserve"> iako je upravo takva motivacija jedini preduvjet za aktivno slušanje glazbe (Rojko, 2012). Zbog predrasuda učenika o samoj skladbi, ime skladatelja i naziv skladbe treba reći tek nakon što je skladba više puta odslušana. Glazba bi trebala progovoriti o njoj samoj te za to nije potreban naziv skladbe i ime skladatelja (isto, 2005). Nerijetko se učitelji odlučuju na jednokratno slušanje glazbe u kojem nameću izvanglazbenu motivaciju. Takvim slušanjem glazbe, osim što ono nije aktivno, ne zadovoljava se zadaća slušanja glazbe, a ona je razvoj glazbenog ukusa učenika.</w:t>
      </w:r>
    </w:p>
    <w:p w:rsidR="00C83533" w:rsidRPr="00C83533" w:rsidRDefault="00C83533" w:rsidP="00C83533">
      <w:pPr>
        <w:spacing w:after="0" w:line="240" w:lineRule="auto"/>
        <w:ind w:firstLine="708"/>
        <w:jc w:val="both"/>
        <w:rPr>
          <w:rFonts w:ascii="Calibri" w:eastAsia="Times New Roman" w:hAnsi="Calibri" w:cs="Calibri"/>
        </w:rPr>
      </w:pPr>
      <w:r w:rsidRPr="00C83533">
        <w:rPr>
          <w:rFonts w:ascii="Calibri" w:eastAsia="Times New Roman" w:hAnsi="Calibri" w:cs="Calibri"/>
        </w:rPr>
        <w:t xml:space="preserve">Većina učitelja djelomično provodi otvoreni model nastave glazbe. Prema otvorenom modelu, slušanje glazbe </w:t>
      </w:r>
      <w:r w:rsidR="00E4016B">
        <w:rPr>
          <w:rFonts w:ascii="Calibri" w:eastAsia="Times New Roman" w:hAnsi="Calibri" w:cs="Calibri"/>
        </w:rPr>
        <w:t xml:space="preserve">obavezni </w:t>
      </w:r>
      <w:r w:rsidR="00E4016B" w:rsidRPr="00C83533">
        <w:rPr>
          <w:rFonts w:ascii="Calibri" w:eastAsia="Times New Roman" w:hAnsi="Calibri" w:cs="Calibri"/>
        </w:rPr>
        <w:t xml:space="preserve">je </w:t>
      </w:r>
      <w:r w:rsidRPr="00C83533">
        <w:rPr>
          <w:rFonts w:ascii="Calibri" w:eastAsia="Times New Roman" w:hAnsi="Calibri" w:cs="Calibri"/>
        </w:rPr>
        <w:t>dio nastavnoga sadržaja nastave glazbene kulture, dok se ostala područja provode prema izboru učitelja. Međuti</w:t>
      </w:r>
      <w:r w:rsidR="00E4016B">
        <w:rPr>
          <w:rFonts w:ascii="Calibri" w:eastAsia="Times New Roman" w:hAnsi="Calibri" w:cs="Calibri"/>
        </w:rPr>
        <w:t xml:space="preserve">m, analiza anketnog upitnika </w:t>
      </w:r>
      <w:r w:rsidRPr="00C83533">
        <w:rPr>
          <w:rFonts w:ascii="Calibri" w:eastAsia="Times New Roman" w:hAnsi="Calibri" w:cs="Calibri"/>
        </w:rPr>
        <w:t xml:space="preserve">pokazala </w:t>
      </w:r>
      <w:r w:rsidR="00E4016B">
        <w:rPr>
          <w:rFonts w:ascii="Calibri" w:eastAsia="Times New Roman" w:hAnsi="Calibri" w:cs="Calibri"/>
        </w:rPr>
        <w:t xml:space="preserve">je </w:t>
      </w:r>
      <w:r w:rsidRPr="00C83533">
        <w:rPr>
          <w:rFonts w:ascii="Calibri" w:eastAsia="Times New Roman" w:hAnsi="Calibri" w:cs="Calibri"/>
        </w:rPr>
        <w:t xml:space="preserve">da učitelji smatraju kako je najbitnije područje pjevanja, zatim slijedi područje slušanja glazbe, dok su mišljenja učitelja za glazbene igre/elemente glazbene kreativnosti i sviranje podijeljena. Također smo došli do zaključka kako učitelji smatraju bitnijim područja u kojima se osjećaju kompetentnijima i koja više </w:t>
      </w:r>
      <w:r w:rsidRPr="00C83533">
        <w:rPr>
          <w:rFonts w:ascii="Calibri" w:eastAsia="Times New Roman" w:hAnsi="Calibri" w:cs="Calibri"/>
        </w:rPr>
        <w:lastRenderedPageBreak/>
        <w:t>preferiraju. Razlog djelomičnog provođenja otvorenog modela je u samim učiteljima koji ne uvažavaju to da je slušanje glazbe obvezno nastavno područje</w:t>
      </w:r>
      <w:r w:rsidR="00E4016B">
        <w:rPr>
          <w:rFonts w:ascii="Calibri" w:eastAsia="Times New Roman" w:hAnsi="Calibri" w:cs="Calibri"/>
        </w:rPr>
        <w:t>,</w:t>
      </w:r>
      <w:r w:rsidRPr="00C83533">
        <w:rPr>
          <w:rFonts w:ascii="Calibri" w:eastAsia="Times New Roman" w:hAnsi="Calibri" w:cs="Calibri"/>
        </w:rPr>
        <w:t xml:space="preserve"> dok su sva ostala područja varijabilna. Vjerujemo da je to posljedica osjećaja nedovoljne kompetentnosti za određena nastavna područja. </w:t>
      </w:r>
    </w:p>
    <w:p w:rsidR="00C83533" w:rsidRPr="00C83533" w:rsidRDefault="00C83533" w:rsidP="00C83533">
      <w:pPr>
        <w:keepNext/>
        <w:keepLines/>
        <w:spacing w:after="0" w:line="240" w:lineRule="auto"/>
        <w:outlineLvl w:val="0"/>
        <w:rPr>
          <w:rFonts w:ascii="Calibri" w:eastAsia="Times New Roman" w:hAnsi="Calibri" w:cs="Calibri"/>
          <w:b/>
          <w:bCs/>
          <w:lang w:eastAsia="ko-KR"/>
        </w:rPr>
      </w:pPr>
      <w:bookmarkStart w:id="21" w:name="_Toc327490744"/>
      <w:bookmarkStart w:id="22" w:name="_Toc327614391"/>
    </w:p>
    <w:p w:rsidR="00C83533" w:rsidRPr="00D12F88" w:rsidRDefault="00C83533" w:rsidP="00D12F88">
      <w:pPr>
        <w:pStyle w:val="Odlomakpopisa"/>
        <w:keepNext/>
        <w:keepLines/>
        <w:numPr>
          <w:ilvl w:val="0"/>
          <w:numId w:val="19"/>
        </w:numPr>
        <w:spacing w:after="0" w:line="240" w:lineRule="auto"/>
        <w:outlineLvl w:val="0"/>
        <w:rPr>
          <w:rFonts w:ascii="Calibri" w:eastAsia="Times New Roman" w:hAnsi="Calibri" w:cs="Calibri"/>
          <w:b/>
          <w:bCs/>
          <w:lang w:eastAsia="ko-KR"/>
        </w:rPr>
      </w:pPr>
      <w:r w:rsidRPr="00D12F88">
        <w:rPr>
          <w:rFonts w:ascii="Calibri" w:eastAsia="Times New Roman" w:hAnsi="Calibri" w:cs="Calibri"/>
          <w:b/>
          <w:bCs/>
          <w:lang w:eastAsia="ko-KR"/>
        </w:rPr>
        <w:t>Z</w:t>
      </w:r>
      <w:bookmarkEnd w:id="21"/>
      <w:bookmarkEnd w:id="22"/>
      <w:r w:rsidRPr="00D12F88">
        <w:rPr>
          <w:rFonts w:ascii="Calibri" w:eastAsia="Times New Roman" w:hAnsi="Calibri" w:cs="Calibri"/>
          <w:b/>
          <w:bCs/>
          <w:lang w:eastAsia="ko-KR"/>
        </w:rPr>
        <w:t>aključak</w:t>
      </w:r>
    </w:p>
    <w:p w:rsidR="00C83533" w:rsidRPr="00C83533" w:rsidRDefault="00C83533" w:rsidP="00C83533">
      <w:pPr>
        <w:spacing w:after="0" w:line="240" w:lineRule="auto"/>
        <w:rPr>
          <w:rFonts w:ascii="Calibri" w:eastAsia="Times New Roman" w:hAnsi="Calibri" w:cs="Calibri"/>
        </w:rPr>
      </w:pPr>
    </w:p>
    <w:p w:rsidR="00C83533" w:rsidRPr="00C83533" w:rsidRDefault="00C83533" w:rsidP="00C83533">
      <w:pPr>
        <w:spacing w:after="0" w:line="240" w:lineRule="auto"/>
        <w:ind w:firstLine="540"/>
        <w:jc w:val="both"/>
        <w:rPr>
          <w:rFonts w:ascii="Calibri" w:eastAsia="Times New Roman" w:hAnsi="Calibri" w:cs="Calibri"/>
        </w:rPr>
      </w:pPr>
      <w:r w:rsidRPr="00C83533">
        <w:rPr>
          <w:rFonts w:ascii="Calibri" w:eastAsia="Times New Roman" w:hAnsi="Calibri" w:cs="Calibri"/>
          <w:shd w:val="clear" w:color="auto" w:fill="FFFFFF"/>
        </w:rPr>
        <w:t xml:space="preserve">Russel-Bowie (1993 prema Russel-Bowie, 2009) je uočila šest poteškoća koje se javljaju kada učitelji primarnog obrazovanja izvode nastavu glazbe, a oni su: nepoznavanje zahtjeva nastavnog programa, neafinitet prema glazbi, nemogućnost osobnog doživljaja glazbe, nedostatak vremena za pripremu nastave glazbe, nedostatak vremena tijekom nastavnog dana namijenjenog nastavi glazbe i nedostatak odgovarajuće literature, tj. izvora. Mi smo u </w:t>
      </w:r>
      <w:r w:rsidR="00E4016B">
        <w:rPr>
          <w:rFonts w:ascii="Calibri" w:eastAsia="Times New Roman" w:hAnsi="Calibri" w:cs="Calibri"/>
          <w:shd w:val="clear" w:color="auto" w:fill="FFFFFF"/>
        </w:rPr>
        <w:t>svojemu</w:t>
      </w:r>
      <w:r w:rsidRPr="00C83533">
        <w:rPr>
          <w:rFonts w:ascii="Calibri" w:eastAsia="Times New Roman" w:hAnsi="Calibri" w:cs="Calibri"/>
          <w:shd w:val="clear" w:color="auto" w:fill="FFFFFF"/>
        </w:rPr>
        <w:t xml:space="preserve"> istraživanju utvrdili sljedeće: </w:t>
      </w:r>
      <w:r w:rsidRPr="00C83533">
        <w:rPr>
          <w:rFonts w:ascii="Calibri" w:eastAsia="Times New Roman" w:hAnsi="Calibri" w:cs="Calibri"/>
        </w:rPr>
        <w:t>učitelji djelomično provode otvoreni model nastave glazbe</w:t>
      </w:r>
      <w:r w:rsidR="00E4016B">
        <w:rPr>
          <w:rFonts w:ascii="Calibri" w:eastAsia="Times New Roman" w:hAnsi="Calibri" w:cs="Calibri"/>
        </w:rPr>
        <w:t>,</w:t>
      </w:r>
      <w:r w:rsidRPr="00C83533">
        <w:rPr>
          <w:rFonts w:ascii="Calibri" w:eastAsia="Times New Roman" w:hAnsi="Calibri" w:cs="Calibri"/>
        </w:rPr>
        <w:t xml:space="preserve"> iako je upravo on zadan nastavnim planom i programom; velika većina učitelja ne svira instrument (čak i oni koji su izjavili da posjeduju vještinu sviranja); učitelji preferiraju nastavno područje pjevanja, koje smatraju najbitnijim, te se isto tako u tom području osjećaju i najkompetentnijima; veliki broj učitelja kao motivaciju za slušanje koristi izvanglazbene sadržaje kojima nije mjesto u nastavi glazbe jer nisu u svrsi razvijanja glazbenih sposobnosti učenika, a niti upoznavanja glazbe.</w:t>
      </w:r>
    </w:p>
    <w:p w:rsidR="00C83533" w:rsidRPr="00C83533" w:rsidRDefault="00C83533" w:rsidP="00C83533">
      <w:pPr>
        <w:spacing w:after="0" w:line="240" w:lineRule="auto"/>
        <w:ind w:firstLine="540"/>
        <w:jc w:val="both"/>
        <w:rPr>
          <w:rFonts w:ascii="Calibri" w:eastAsia="Times New Roman" w:hAnsi="Calibri" w:cs="Calibri"/>
        </w:rPr>
      </w:pPr>
      <w:r w:rsidRPr="00C83533">
        <w:rPr>
          <w:rFonts w:ascii="Calibri" w:eastAsia="Times New Roman" w:hAnsi="Calibri" w:cs="Calibri"/>
          <w:shd w:val="clear" w:color="auto" w:fill="FFFFFF"/>
        </w:rPr>
        <w:t xml:space="preserve">Stunell (2010) smatra da je učiteljima primarnog obrazovanja jako važno poimanje vlastite kompetentnosti za uspješno izvođenje nastave glazbe. Slično je utvrdio i Jeanneret (1997 prema Buckner, 2008) da učitelji s negativnim glazbenim iskustvom imaju manje povjerenja u vlastitu kompetentnost za poučavanje glazbe od onih s pozitivnim. </w:t>
      </w:r>
      <w:r w:rsidRPr="00C83533">
        <w:rPr>
          <w:rFonts w:ascii="Calibri" w:eastAsia="Times New Roman" w:hAnsi="Calibri" w:cs="Calibri"/>
        </w:rPr>
        <w:t>Stoga</w:t>
      </w:r>
      <w:r w:rsidR="00DE48F7">
        <w:rPr>
          <w:rFonts w:ascii="Calibri" w:eastAsia="Times New Roman" w:hAnsi="Calibri" w:cs="Calibri"/>
        </w:rPr>
        <w:t>,možemo</w:t>
      </w:r>
      <w:r w:rsidR="00DE48F7" w:rsidRPr="00C83533">
        <w:rPr>
          <w:rFonts w:ascii="Calibri" w:eastAsia="Times New Roman" w:hAnsi="Calibri" w:cs="Calibri"/>
        </w:rPr>
        <w:t xml:space="preserve">se </w:t>
      </w:r>
      <w:r w:rsidRPr="00C83533">
        <w:rPr>
          <w:rFonts w:ascii="Calibri" w:eastAsia="Times New Roman" w:hAnsi="Calibri" w:cs="Calibri"/>
        </w:rPr>
        <w:t xml:space="preserve">nadati kako će se stručnim usavršavanjem učitelja </w:t>
      </w:r>
      <w:r w:rsidRPr="00C83533">
        <w:rPr>
          <w:rFonts w:ascii="Calibri" w:eastAsia="Times New Roman" w:hAnsi="Calibri" w:cs="Calibri"/>
          <w:shd w:val="clear" w:color="auto" w:fill="FFFFFF"/>
        </w:rPr>
        <w:t xml:space="preserve">primarnog obrazovanja </w:t>
      </w:r>
      <w:r w:rsidRPr="00C83533">
        <w:rPr>
          <w:rFonts w:ascii="Calibri" w:eastAsia="Times New Roman" w:hAnsi="Calibri" w:cs="Calibri"/>
        </w:rPr>
        <w:t>sadašnja slika nastave glazbe promijeniti na bolje u skladu s otvorenim modelom, u kojoj neće biti mjesta za izvanglazbene sadržaje te zadatke i ciljeve neglazbene prirode, već da će se uistinu provod</w:t>
      </w:r>
      <w:r w:rsidR="001B7B3C">
        <w:rPr>
          <w:rFonts w:ascii="Calibri" w:eastAsia="Times New Roman" w:hAnsi="Calibri" w:cs="Calibri"/>
        </w:rPr>
        <w:t xml:space="preserve">iti kvalitetnija nastava glazbe </w:t>
      </w:r>
      <w:r w:rsidR="00DE48F7">
        <w:rPr>
          <w:rFonts w:ascii="Calibri" w:eastAsia="Times New Roman" w:hAnsi="Calibri" w:cs="Calibri"/>
        </w:rPr>
        <w:t>aktivnim slušanjem</w:t>
      </w:r>
      <w:r w:rsidRPr="00C83533">
        <w:rPr>
          <w:rFonts w:ascii="Calibri" w:eastAsia="Times New Roman" w:hAnsi="Calibri" w:cs="Calibri"/>
        </w:rPr>
        <w:t xml:space="preserve"> glazbe s ciljem razvoja učeničkog glazbenog ukusa.</w:t>
      </w:r>
    </w:p>
    <w:p w:rsidR="00C83533" w:rsidRPr="00C83533" w:rsidRDefault="00C83533" w:rsidP="00C83533">
      <w:pPr>
        <w:spacing w:after="0" w:line="240" w:lineRule="auto"/>
        <w:ind w:firstLine="540"/>
        <w:jc w:val="both"/>
        <w:rPr>
          <w:rFonts w:ascii="Calibri" w:eastAsia="Times New Roman" w:hAnsi="Calibri" w:cs="Calibri"/>
        </w:rPr>
      </w:pPr>
    </w:p>
    <w:p w:rsidR="00C83533" w:rsidRPr="00C83533" w:rsidRDefault="00D12F88" w:rsidP="00C83533">
      <w:pPr>
        <w:keepNext/>
        <w:keepLines/>
        <w:spacing w:after="0" w:line="240" w:lineRule="auto"/>
        <w:ind w:left="-540"/>
        <w:outlineLvl w:val="0"/>
        <w:rPr>
          <w:rFonts w:ascii="Calibri" w:eastAsia="Times New Roman" w:hAnsi="Calibri" w:cs="Calibri"/>
          <w:b/>
          <w:bCs/>
          <w:lang w:eastAsia="ko-KR"/>
        </w:rPr>
      </w:pPr>
      <w:bookmarkStart w:id="23" w:name="_Toc327490745"/>
      <w:bookmarkStart w:id="24" w:name="_Toc327614392"/>
      <w:r>
        <w:rPr>
          <w:rFonts w:ascii="Calibri" w:eastAsia="Times New Roman" w:hAnsi="Calibri" w:cs="Calibri"/>
          <w:b/>
          <w:bCs/>
          <w:lang w:eastAsia="ko-KR"/>
        </w:rPr>
        <w:tab/>
      </w:r>
      <w:r w:rsidR="00C83533" w:rsidRPr="00C83533">
        <w:rPr>
          <w:rFonts w:ascii="Calibri" w:eastAsia="Times New Roman" w:hAnsi="Calibri" w:cs="Calibri"/>
          <w:b/>
          <w:bCs/>
          <w:lang w:eastAsia="ko-KR"/>
        </w:rPr>
        <w:t>L</w:t>
      </w:r>
      <w:bookmarkEnd w:id="23"/>
      <w:bookmarkEnd w:id="24"/>
      <w:r w:rsidR="00C83533" w:rsidRPr="00C83533">
        <w:rPr>
          <w:rFonts w:ascii="Calibri" w:eastAsia="Times New Roman" w:hAnsi="Calibri" w:cs="Calibri"/>
          <w:b/>
          <w:bCs/>
          <w:lang w:eastAsia="ko-KR"/>
        </w:rPr>
        <w:t>iteratura</w:t>
      </w:r>
    </w:p>
    <w:p w:rsidR="00C83533" w:rsidRPr="00C83533" w:rsidRDefault="00C83533" w:rsidP="00D12F88">
      <w:pPr>
        <w:numPr>
          <w:ilvl w:val="0"/>
          <w:numId w:val="18"/>
        </w:numPr>
        <w:spacing w:before="240" w:after="0" w:line="240" w:lineRule="auto"/>
        <w:contextualSpacing/>
        <w:rPr>
          <w:rFonts w:ascii="Calibri" w:eastAsia="Times New Roman" w:hAnsi="Calibri" w:cs="Calibri"/>
          <w:bCs/>
          <w:lang w:eastAsia="hr-HR"/>
        </w:rPr>
      </w:pPr>
      <w:r w:rsidRPr="00C83533">
        <w:rPr>
          <w:rFonts w:ascii="Calibri" w:eastAsia="Times New Roman" w:hAnsi="Calibri" w:cs="Calibri"/>
        </w:rPr>
        <w:t xml:space="preserve">Bognar, L. (2007). </w:t>
      </w:r>
      <w:r w:rsidRPr="00C83533">
        <w:rPr>
          <w:rFonts w:ascii="Calibri" w:eastAsia="Times New Roman" w:hAnsi="Calibri" w:cs="Calibri"/>
          <w:i/>
        </w:rPr>
        <w:t>Pedagogija u razdoblju postmoderne</w:t>
      </w:r>
      <w:r w:rsidRPr="00C83533">
        <w:rPr>
          <w:rFonts w:ascii="Calibri" w:eastAsia="Times New Roman" w:hAnsi="Calibri" w:cs="Calibri"/>
        </w:rPr>
        <w:t xml:space="preserve">. U: V. Previšić, N. N. Šoljan, N. Hrvatić (ur.),  </w:t>
      </w:r>
      <w:r w:rsidRPr="00C83533">
        <w:rPr>
          <w:rFonts w:ascii="Calibri" w:eastAsia="Times New Roman" w:hAnsi="Calibri" w:cs="Calibri"/>
          <w:i/>
        </w:rPr>
        <w:t>Zbornik radova I. kongresa pedagoga Hrvatske „Pedagogija prema cjeloživotnom obrazovanju i društvu znanja“</w:t>
      </w:r>
      <w:r w:rsidRPr="00C83533">
        <w:rPr>
          <w:rFonts w:ascii="Calibri" w:eastAsia="Times New Roman" w:hAnsi="Calibri" w:cs="Calibri"/>
        </w:rPr>
        <w:t xml:space="preserve"> (str. 28-40). Zagreb: Hrvatsko pedagogijsko društvo. </w:t>
      </w:r>
    </w:p>
    <w:p w:rsidR="00C83533" w:rsidRPr="00C83533" w:rsidRDefault="00C83533" w:rsidP="00D12F88">
      <w:pPr>
        <w:numPr>
          <w:ilvl w:val="0"/>
          <w:numId w:val="18"/>
        </w:numPr>
        <w:spacing w:before="240" w:after="0" w:line="240" w:lineRule="auto"/>
        <w:contextualSpacing/>
        <w:rPr>
          <w:rFonts w:ascii="Calibri" w:eastAsia="Times New Roman" w:hAnsi="Calibri" w:cs="Calibri"/>
          <w:bCs/>
          <w:lang w:eastAsia="hr-HR"/>
        </w:rPr>
      </w:pPr>
      <w:r w:rsidRPr="00C83533">
        <w:rPr>
          <w:rFonts w:ascii="Calibri" w:eastAsia="Times New Roman" w:hAnsi="Calibri" w:cs="Calibri"/>
        </w:rPr>
        <w:t xml:space="preserve">Buckner, J. J. (2008). </w:t>
      </w:r>
      <w:r w:rsidRPr="00C83533">
        <w:rPr>
          <w:rFonts w:ascii="Calibri" w:eastAsia="Times New Roman" w:hAnsi="Calibri" w:cs="Calibri"/>
          <w:i/>
        </w:rPr>
        <w:t>ComparisonofElementaryEducationandMusicEducationMajors’ EfficacyBeliefsinTeachingMusic</w:t>
      </w:r>
      <w:r w:rsidRPr="00C83533">
        <w:rPr>
          <w:rFonts w:ascii="Calibri" w:eastAsia="Times New Roman" w:hAnsi="Calibri" w:cs="Calibri"/>
        </w:rPr>
        <w:t xml:space="preserve"> (Doktorska disertacija, Texas TechUniversity). </w:t>
      </w:r>
      <w:r w:rsidRPr="00C83533">
        <w:rPr>
          <w:rFonts w:ascii="Arial" w:eastAsia="Times New Roman" w:hAnsi="Arial" w:cs="Arial"/>
          <w:color w:val="222222"/>
          <w:sz w:val="20"/>
          <w:szCs w:val="20"/>
          <w:shd w:val="clear" w:color="auto" w:fill="FFFFFF"/>
        </w:rPr>
        <w:t>Lubbock</w:t>
      </w:r>
      <w:r w:rsidRPr="00C83533">
        <w:rPr>
          <w:rFonts w:ascii="Calibri" w:eastAsia="Times New Roman" w:hAnsi="Calibri" w:cs="Calibri"/>
        </w:rPr>
        <w:t xml:space="preserve">: Texas TechUniversity. Posjećeno 21. rujna 2011. na </w:t>
      </w:r>
      <w:hyperlink r:id="rId30" w:history="1">
        <w:r w:rsidRPr="00C83533">
          <w:rPr>
            <w:rFonts w:ascii="Calibri" w:eastAsia="Times New Roman" w:hAnsi="Calibri" w:cs="Calibri"/>
          </w:rPr>
          <w:t>http://etd.lib.ttu.edu/theses/available/etd-05212008-111626/unrestricted/Buckner_Jeremy_diss.pdf</w:t>
        </w:r>
      </w:hyperlink>
      <w:r w:rsidRPr="00C83533">
        <w:rPr>
          <w:rFonts w:ascii="Calibri" w:eastAsia="Times New Roman" w:hAnsi="Calibri" w:cs="Calibri"/>
        </w:rPr>
        <w:t>.</w:t>
      </w:r>
    </w:p>
    <w:p w:rsidR="00C83533" w:rsidRPr="00C83533" w:rsidRDefault="00C83533" w:rsidP="00D12F88">
      <w:pPr>
        <w:numPr>
          <w:ilvl w:val="0"/>
          <w:numId w:val="18"/>
        </w:numPr>
        <w:spacing w:before="240" w:after="0" w:line="240" w:lineRule="auto"/>
        <w:contextualSpacing/>
        <w:rPr>
          <w:rFonts w:ascii="Calibri" w:eastAsia="Times New Roman" w:hAnsi="Calibri" w:cs="Calibri"/>
          <w:bCs/>
          <w:lang w:eastAsia="hr-HR"/>
        </w:rPr>
      </w:pPr>
      <w:r w:rsidRPr="00C83533">
        <w:rPr>
          <w:rFonts w:ascii="Calibri" w:eastAsia="Times New Roman" w:hAnsi="Calibri" w:cs="Calibri"/>
          <w:lang w:eastAsia="hr-HR"/>
        </w:rPr>
        <w:t xml:space="preserve">Dobrota, S., Ćurković, G. (2006). Glazbene preferencije djece mlađe školske dobi, </w:t>
      </w:r>
      <w:r w:rsidRPr="00C83533">
        <w:rPr>
          <w:rFonts w:ascii="Calibri" w:eastAsia="Times New Roman" w:hAnsi="Calibri" w:cs="Calibri"/>
          <w:bCs/>
          <w:i/>
          <w:lang w:eastAsia="hr-HR"/>
        </w:rPr>
        <w:t>Život i škola</w:t>
      </w:r>
      <w:r w:rsidRPr="00C83533">
        <w:rPr>
          <w:rFonts w:ascii="Calibri" w:eastAsia="Times New Roman" w:hAnsi="Calibri" w:cs="Calibri"/>
          <w:bCs/>
          <w:lang w:eastAsia="hr-HR"/>
        </w:rPr>
        <w:t>, 15-16 (1-2): 105-113.</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i/>
        </w:rPr>
        <w:t xml:space="preserve">Nastavni plan i program za osnovnu školu. </w:t>
      </w:r>
      <w:r w:rsidRPr="00C83533">
        <w:rPr>
          <w:rFonts w:ascii="Calibri" w:eastAsia="Times New Roman" w:hAnsi="Calibri" w:cs="Calibri"/>
        </w:rPr>
        <w:t xml:space="preserve">(2006). Zagreb: Ministarstvo znanosti, obrazovanja i športa. </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Batang" w:hAnsi="Calibri" w:cs="Calibri"/>
          <w:lang w:eastAsia="ko-KR"/>
        </w:rPr>
        <w:t xml:space="preserve">Pešorda, S. (2008). Kurikulum i nastava povijesti, </w:t>
      </w:r>
      <w:r w:rsidRPr="00C83533">
        <w:rPr>
          <w:rFonts w:ascii="Calibri" w:eastAsia="Batang" w:hAnsi="Calibri" w:cs="Calibri"/>
          <w:i/>
          <w:iCs/>
          <w:lang w:eastAsia="ko-KR"/>
        </w:rPr>
        <w:t>Povijest u nastavi</w:t>
      </w:r>
      <w:r w:rsidRPr="00C83533">
        <w:rPr>
          <w:rFonts w:ascii="Calibri" w:eastAsia="Batang" w:hAnsi="Calibri" w:cs="Calibri"/>
          <w:lang w:eastAsia="ko-KR"/>
        </w:rPr>
        <w:t>, 11 (1):101-107.</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rPr>
        <w:t>Požgaj, J. (1988).</w:t>
      </w:r>
      <w:r w:rsidRPr="00C83533">
        <w:rPr>
          <w:rFonts w:ascii="Calibri" w:eastAsia="Times New Roman" w:hAnsi="Calibri" w:cs="Calibri"/>
          <w:i/>
        </w:rPr>
        <w:t xml:space="preserve"> Metodika nastave glazbene kulture u osnovnoj školi. </w:t>
      </w:r>
      <w:r w:rsidRPr="00C83533">
        <w:rPr>
          <w:rFonts w:ascii="Calibri" w:eastAsia="Times New Roman" w:hAnsi="Calibri" w:cs="Calibri"/>
        </w:rPr>
        <w:t>Zagreb: Školska knjiga.</w:t>
      </w:r>
    </w:p>
    <w:p w:rsidR="00C83533" w:rsidRPr="00C83533" w:rsidRDefault="00C83533" w:rsidP="00D12F88">
      <w:pPr>
        <w:numPr>
          <w:ilvl w:val="0"/>
          <w:numId w:val="18"/>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Previšić, V. (2007). </w:t>
      </w:r>
      <w:r w:rsidRPr="00C83533">
        <w:rPr>
          <w:rFonts w:ascii="Calibri" w:eastAsia="Times New Roman" w:hAnsi="Calibri" w:cs="Calibri"/>
          <w:i/>
        </w:rPr>
        <w:t>Pedagogija i metodologija kurikuluma. U</w:t>
      </w:r>
      <w:r w:rsidRPr="00C83533">
        <w:rPr>
          <w:rFonts w:ascii="Calibri" w:eastAsia="Times New Roman" w:hAnsi="Calibri" w:cs="Calibri"/>
        </w:rPr>
        <w:t>: V. Previšić (ur.),</w:t>
      </w:r>
      <w:r w:rsidRPr="00C83533">
        <w:rPr>
          <w:rFonts w:ascii="Calibri" w:eastAsia="Times New Roman" w:hAnsi="Calibri" w:cs="Calibri"/>
          <w:i/>
        </w:rPr>
        <w:t xml:space="preserve"> Kurikulum: Teorije-metodologija-sadržaj-struktura </w:t>
      </w:r>
      <w:r w:rsidRPr="00C83533">
        <w:rPr>
          <w:rFonts w:ascii="Calibri" w:eastAsia="Times New Roman" w:hAnsi="Calibri" w:cs="Calibri"/>
        </w:rPr>
        <w:t xml:space="preserve">(str. 15-37). Zagreb: Školska knjiga. </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rPr>
        <w:t xml:space="preserve">Radičević, B., Šulentić Begić, J. (2010). Pjevanje u prva tri razreda osnovne škole, </w:t>
      </w:r>
      <w:r w:rsidRPr="00C83533">
        <w:rPr>
          <w:rFonts w:ascii="Calibri" w:eastAsia="Times New Roman" w:hAnsi="Calibri" w:cs="Calibri"/>
          <w:i/>
        </w:rPr>
        <w:t>Život i škola</w:t>
      </w:r>
      <w:r w:rsidRPr="00C83533">
        <w:rPr>
          <w:rFonts w:ascii="Calibri" w:eastAsia="Times New Roman" w:hAnsi="Calibri" w:cs="Calibri"/>
        </w:rPr>
        <w:t>, 24: 243-252.</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rPr>
        <w:t>Rojko, P. (2005).</w:t>
      </w:r>
      <w:r w:rsidRPr="00C83533">
        <w:rPr>
          <w:rFonts w:ascii="Calibri" w:eastAsia="Times New Roman" w:hAnsi="Calibri" w:cs="Calibri"/>
          <w:i/>
        </w:rPr>
        <w:t xml:space="preserve"> Metodika glazbene nastave - praksa II. dio. </w:t>
      </w:r>
      <w:r w:rsidRPr="00C83533">
        <w:rPr>
          <w:rFonts w:ascii="Calibri" w:eastAsia="Times New Roman" w:hAnsi="Calibri" w:cs="Calibri"/>
        </w:rPr>
        <w:t>Zagreb: Jakša Zlatar.</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rPr>
        <w:t>Rojko, P. (2012).</w:t>
      </w:r>
      <w:r w:rsidRPr="00C83533">
        <w:rPr>
          <w:rFonts w:ascii="Calibri" w:eastAsia="Times New Roman" w:hAnsi="Calibri" w:cs="Calibri"/>
          <w:i/>
        </w:rPr>
        <w:t xml:space="preserve"> Metodika nastave glazbe: teorijsko - tematski aspekti. </w:t>
      </w:r>
      <w:r w:rsidRPr="00C83533">
        <w:rPr>
          <w:rFonts w:ascii="Calibri" w:eastAsia="Times New Roman" w:hAnsi="Calibri" w:cs="Calibri"/>
        </w:rPr>
        <w:t xml:space="preserve">Osijek: Sveučilište J.J. Strossmayera. Pedagoški fakultet. Posjećeno 01. siječnja 2012. na  </w:t>
      </w:r>
      <w:hyperlink r:id="rId31" w:history="1">
        <w:r w:rsidRPr="00C83533">
          <w:rPr>
            <w:rFonts w:ascii="Calibri" w:eastAsia="Times New Roman" w:hAnsi="Calibri" w:cs="Calibri"/>
          </w:rPr>
          <w:t>http://bib.irb.hr/prikazi-rad?&amp;rad=566005</w:t>
        </w:r>
      </w:hyperlink>
      <w:r w:rsidRPr="00C83533">
        <w:rPr>
          <w:rFonts w:ascii="Calibri" w:eastAsia="Times New Roman" w:hAnsi="Calibri" w:cs="Calibri"/>
        </w:rPr>
        <w:t xml:space="preserve">. </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Batang" w:hAnsi="Calibri" w:cs="Calibri"/>
          <w:lang w:eastAsia="ko-KR"/>
        </w:rPr>
        <w:t xml:space="preserve">Russell-Bowie, D. (2009). What me? Teachmusic to myprimaryclass?Challenges to teachingmusicinprimaryschoolsinfivecountries, </w:t>
      </w:r>
      <w:r w:rsidRPr="00C83533">
        <w:rPr>
          <w:rFonts w:ascii="Calibri" w:eastAsia="Batang" w:hAnsi="Calibri" w:cs="Calibri"/>
          <w:i/>
          <w:lang w:eastAsia="ko-KR"/>
        </w:rPr>
        <w:t>MusicEducationResearch</w:t>
      </w:r>
      <w:r w:rsidRPr="00C83533">
        <w:rPr>
          <w:rFonts w:ascii="Calibri" w:eastAsia="Batang" w:hAnsi="Calibri" w:cs="Calibri"/>
          <w:lang w:eastAsia="ko-KR"/>
        </w:rPr>
        <w:t xml:space="preserve">, 11 (1):23-36. Posjećeno 29. listopada 2010. na </w:t>
      </w:r>
      <w:hyperlink r:id="rId32" w:history="1">
        <w:r w:rsidRPr="00C83533">
          <w:rPr>
            <w:rFonts w:ascii="Calibri" w:eastAsia="Batang" w:hAnsi="Calibri" w:cs="Calibri"/>
            <w:lang w:eastAsia="ko-KR"/>
          </w:rPr>
          <w:t>http://dx.doi.org/10.1080/14613800802699549</w:t>
        </w:r>
      </w:hyperlink>
      <w:r w:rsidRPr="00C83533">
        <w:rPr>
          <w:rFonts w:ascii="Calibri" w:eastAsia="Batang" w:hAnsi="Calibri" w:cs="Calibri"/>
          <w:lang w:eastAsia="ko-KR"/>
        </w:rPr>
        <w:t xml:space="preserve">. </w:t>
      </w:r>
    </w:p>
    <w:p w:rsidR="00C83533" w:rsidRPr="00C83533" w:rsidRDefault="00C83533" w:rsidP="00D12F88">
      <w:pPr>
        <w:numPr>
          <w:ilvl w:val="0"/>
          <w:numId w:val="18"/>
        </w:numPr>
        <w:spacing w:before="240" w:after="0" w:line="240" w:lineRule="auto"/>
        <w:contextualSpacing/>
        <w:rPr>
          <w:rFonts w:ascii="Calibri" w:eastAsia="Times New Roman" w:hAnsi="Calibri" w:cs="Calibri"/>
        </w:rPr>
      </w:pPr>
      <w:r w:rsidRPr="00C83533">
        <w:rPr>
          <w:rFonts w:ascii="Calibri" w:eastAsia="Times New Roman" w:hAnsi="Calibri" w:cs="Calibri"/>
          <w:lang w:val="en-US"/>
        </w:rPr>
        <w:t xml:space="preserve">Stenhouse, L. (1975). </w:t>
      </w:r>
      <w:r w:rsidRPr="00C83533">
        <w:rPr>
          <w:rFonts w:ascii="Calibri" w:eastAsia="Times New Roman" w:hAnsi="Calibri" w:cs="Calibri"/>
          <w:i/>
          <w:lang w:val="en-US"/>
        </w:rPr>
        <w:t>An Introduction of Curriculum Research and Development</w:t>
      </w:r>
      <w:r w:rsidRPr="00C83533">
        <w:rPr>
          <w:rFonts w:ascii="Calibri" w:eastAsia="Times New Roman" w:hAnsi="Calibri" w:cs="Calibri"/>
          <w:lang w:val="en-US"/>
        </w:rPr>
        <w:t>. London: Heineman.</w:t>
      </w:r>
    </w:p>
    <w:p w:rsidR="00C83533" w:rsidRPr="00C83533" w:rsidRDefault="00C83533" w:rsidP="00D12F88">
      <w:pPr>
        <w:numPr>
          <w:ilvl w:val="0"/>
          <w:numId w:val="18"/>
        </w:numPr>
        <w:spacing w:before="240" w:after="0" w:line="240" w:lineRule="auto"/>
        <w:contextualSpacing/>
        <w:rPr>
          <w:rFonts w:ascii="Calibri" w:eastAsia="Times New Roman" w:hAnsi="Calibri" w:cs="Calibri"/>
        </w:rPr>
      </w:pPr>
      <w:r w:rsidRPr="00C83533">
        <w:rPr>
          <w:rFonts w:ascii="Calibri" w:eastAsia="Times New Roman" w:hAnsi="Calibri" w:cs="Calibri"/>
        </w:rPr>
        <w:lastRenderedPageBreak/>
        <w:t xml:space="preserve">Stunell, G. (2010). Notmusical? Identityperceptionsofgeneralistprimaryschoolteachersinrelation to classroommusicteachinginEngland, </w:t>
      </w:r>
      <w:r w:rsidRPr="00C83533">
        <w:rPr>
          <w:rFonts w:ascii="Calibri" w:eastAsia="Times New Roman" w:hAnsi="Calibri" w:cs="Calibri"/>
          <w:i/>
          <w:iCs/>
        </w:rPr>
        <w:t xml:space="preserve">Action, Criticism, andTheory for MusicEducation, </w:t>
      </w:r>
      <w:r w:rsidRPr="00C83533">
        <w:rPr>
          <w:rFonts w:ascii="Calibri" w:eastAsia="Times New Roman" w:hAnsi="Calibri" w:cs="Calibri"/>
        </w:rPr>
        <w:t xml:space="preserve">9 (2): 79-107. Posjećeno 29. listopada 2011. na </w:t>
      </w:r>
      <w:hyperlink r:id="rId33" w:history="1">
        <w:r w:rsidRPr="00C83533">
          <w:rPr>
            <w:rFonts w:ascii="Calibri" w:eastAsia="Times New Roman" w:hAnsi="Calibri" w:cs="Calibri"/>
          </w:rPr>
          <w:t>http://act.maydaygroup.org/articles/Stunell9_2.pdf</w:t>
        </w:r>
      </w:hyperlink>
      <w:r w:rsidRPr="00C83533">
        <w:rPr>
          <w:rFonts w:ascii="Calibri" w:eastAsia="Times New Roman" w:hAnsi="Calibri" w:cs="Calibri"/>
        </w:rPr>
        <w:t>.</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rPr>
        <w:t xml:space="preserve">Šulentić Begić, J. (2010). </w:t>
      </w:r>
      <w:r w:rsidRPr="00C83533">
        <w:rPr>
          <w:rFonts w:ascii="Calibri" w:eastAsia="Times New Roman" w:hAnsi="Calibri" w:cs="Calibri"/>
          <w:i/>
        </w:rPr>
        <w:t>Pjevanje kao izabrana aktivnost otvorenog modela nastave glazbe</w:t>
      </w:r>
      <w:r w:rsidRPr="00C83533">
        <w:rPr>
          <w:rFonts w:ascii="Calibri" w:eastAsia="Times New Roman" w:hAnsi="Calibri" w:cs="Calibri"/>
        </w:rPr>
        <w:t xml:space="preserve">. U: T. Vrandečić, A. Didović (ur.), </w:t>
      </w:r>
      <w:r w:rsidRPr="00C83533">
        <w:rPr>
          <w:rFonts w:ascii="Calibri" w:eastAsia="Times New Roman" w:hAnsi="Calibri" w:cs="Calibri"/>
          <w:i/>
        </w:rPr>
        <w:t>Monografija umjetničko-znanstvenih skupova 2007. - 2009. Glas i glazbeni instrument u odgoju i obrazovanju</w:t>
      </w:r>
      <w:r w:rsidRPr="00C83533">
        <w:rPr>
          <w:rFonts w:ascii="Calibri" w:eastAsia="Times New Roman" w:hAnsi="Calibri" w:cs="Calibri"/>
        </w:rPr>
        <w:t xml:space="preserve"> (str. 60-67). Zagreb: Učiteljski fakultet Sveučilišta u Zagrebu i Europski centar za napredna i sustavna istraživanja. </w:t>
      </w:r>
    </w:p>
    <w:p w:rsidR="00C83533" w:rsidRPr="00C83533" w:rsidRDefault="00C83533" w:rsidP="00D12F88">
      <w:pPr>
        <w:numPr>
          <w:ilvl w:val="0"/>
          <w:numId w:val="18"/>
        </w:numPr>
        <w:spacing w:before="240" w:after="0" w:line="240" w:lineRule="auto"/>
        <w:contextualSpacing/>
        <w:rPr>
          <w:rFonts w:ascii="Calibri" w:eastAsia="Times New Roman" w:hAnsi="Calibri" w:cs="Calibri"/>
          <w:i/>
        </w:rPr>
      </w:pPr>
      <w:r w:rsidRPr="00C83533">
        <w:rPr>
          <w:rFonts w:ascii="Calibri" w:eastAsia="Times New Roman" w:hAnsi="Calibri" w:cs="Calibri"/>
        </w:rPr>
        <w:t xml:space="preserve">Šulentić Begić, J. (2009). Glazbeni ukus učenika osnovnoškolske dobi, </w:t>
      </w:r>
      <w:r w:rsidRPr="00C83533">
        <w:rPr>
          <w:rFonts w:ascii="Calibri" w:eastAsia="Times New Roman" w:hAnsi="Calibri" w:cs="Calibri"/>
          <w:i/>
        </w:rPr>
        <w:t>Tonovi</w:t>
      </w:r>
      <w:r w:rsidRPr="00C83533">
        <w:rPr>
          <w:rFonts w:ascii="Calibri" w:eastAsia="Times New Roman" w:hAnsi="Calibri" w:cs="Calibri"/>
        </w:rPr>
        <w:t>, 53: 65-74</w:t>
      </w:r>
    </w:p>
    <w:p w:rsidR="00C83533" w:rsidRPr="00C83533" w:rsidRDefault="00C83533" w:rsidP="00C83533">
      <w:pPr>
        <w:spacing w:before="240" w:after="60" w:line="240" w:lineRule="auto"/>
        <w:rPr>
          <w:rFonts w:ascii="Times New Roman" w:eastAsia="Times New Roman" w:hAnsi="Times New Roman" w:cs="Times New Roman"/>
          <w:sz w:val="24"/>
        </w:rPr>
      </w:pPr>
    </w:p>
    <w:p w:rsidR="00C83533" w:rsidRPr="00C83533" w:rsidRDefault="00C83533" w:rsidP="00C83533">
      <w:pPr>
        <w:tabs>
          <w:tab w:val="left" w:pos="3810"/>
        </w:tabs>
        <w:spacing w:before="240" w:after="60" w:line="240" w:lineRule="auto"/>
        <w:rPr>
          <w:rFonts w:ascii="Calibri" w:eastAsia="Times New Roman" w:hAnsi="Calibri" w:cs="Calibri"/>
          <w:lang/>
        </w:rPr>
      </w:pPr>
      <w:r w:rsidRPr="00C83533">
        <w:rPr>
          <w:rFonts w:ascii="Times New Roman" w:eastAsia="Times New Roman" w:hAnsi="Times New Roman" w:cs="Times New Roman"/>
          <w:sz w:val="24"/>
        </w:rPr>
        <w:tab/>
      </w:r>
    </w:p>
    <w:p w:rsidR="00C83533" w:rsidRPr="00D12F88" w:rsidRDefault="00C83533" w:rsidP="00C83533">
      <w:pPr>
        <w:keepNext/>
        <w:keepLines/>
        <w:spacing w:after="0" w:line="240" w:lineRule="auto"/>
        <w:jc w:val="center"/>
        <w:outlineLvl w:val="0"/>
        <w:rPr>
          <w:rFonts w:ascii="Calibri" w:eastAsia="Times New Roman" w:hAnsi="Calibri" w:cs="Calibri"/>
          <w:b/>
          <w:bCs/>
          <w:caps/>
          <w:sz w:val="24"/>
          <w:szCs w:val="24"/>
          <w:lang w:eastAsia="ko-KR"/>
        </w:rPr>
      </w:pPr>
      <w:r w:rsidRPr="00D12F88">
        <w:rPr>
          <w:rFonts w:ascii="Calibri" w:eastAsia="Times New Roman" w:hAnsi="Calibri" w:cs="Calibri"/>
          <w:b/>
          <w:bCs/>
          <w:caps/>
          <w:sz w:val="24"/>
          <w:szCs w:val="24"/>
          <w:lang w:eastAsia="ko-KR"/>
        </w:rPr>
        <w:t>The open model of teaching music in primary education</w:t>
      </w:r>
    </w:p>
    <w:p w:rsidR="001B7B3C" w:rsidRPr="001B7B3C" w:rsidRDefault="00C83533" w:rsidP="001B7B3C">
      <w:pPr>
        <w:keepNext/>
        <w:keepLines/>
        <w:spacing w:after="0" w:line="240" w:lineRule="auto"/>
        <w:jc w:val="both"/>
        <w:outlineLvl w:val="0"/>
        <w:rPr>
          <w:rFonts w:ascii="Calibri" w:eastAsia="Times New Roman" w:hAnsi="Calibri" w:cs="Calibri"/>
          <w:bCs/>
          <w:i/>
          <w:lang w:eastAsia="ko-KR"/>
        </w:rPr>
      </w:pPr>
      <w:r w:rsidRPr="00C83533">
        <w:rPr>
          <w:rFonts w:ascii="Calibri" w:eastAsia="Times New Roman" w:hAnsi="Calibri" w:cs="Calibri"/>
          <w:bCs/>
          <w:lang w:eastAsia="ko-KR"/>
        </w:rPr>
        <w:br/>
      </w:r>
      <w:r w:rsidRPr="00D12F88">
        <w:rPr>
          <w:rFonts w:ascii="Calibri" w:eastAsia="Times New Roman" w:hAnsi="Calibri" w:cs="Calibri"/>
          <w:b/>
          <w:bCs/>
          <w:lang w:eastAsia="ko-KR"/>
        </w:rPr>
        <w:t>Abstract</w:t>
      </w:r>
      <w:r w:rsidR="00D12F88" w:rsidRPr="001B7B3C">
        <w:rPr>
          <w:rFonts w:ascii="Calibri" w:eastAsia="Times New Roman" w:hAnsi="Calibri" w:cs="Calibri"/>
          <w:bCs/>
          <w:lang w:eastAsia="ko-KR"/>
        </w:rPr>
        <w:t>:</w:t>
      </w:r>
      <w:r w:rsidR="001B7B3C" w:rsidRPr="001B7B3C">
        <w:rPr>
          <w:rFonts w:ascii="Calibri" w:eastAsia="Times New Roman" w:hAnsi="Calibri" w:cs="Calibri"/>
          <w:bCs/>
          <w:i/>
          <w:lang w:eastAsia="ko-KR"/>
        </w:rPr>
        <w:t>The theme of this paper is the open model implementation of teaching music in primary education set according to the current curriculum of teaching music culture. The open model puts the area of listening of music in the focus of teaching music, while other teaching areas are variable. The teacher is guided by psychological and cultural-aesthetic principles in selecting them. The research aims at determining whether teachers implement the open model in teaching music. This paper presents a research conducted in March and April of 2013 in several elementary schools in Osijek. There were 42 primary school teachers and 6 subject teachers of music, a total of 48 respondents taking part in the research. The paper commences with a number of research questions which are answered by analyzing the questionnaire. The research questions are: what areas of teaching musical culture teachers prefer and in which areas they feel most competent, which areas of teaching musical culture are important to teachers, is listening to music a predominant activity in the teaching of music, how teachers motivate students to listen to the music and whether teachers implement the open model of teaching music. The results show that teachers prefer the area of singing the most and that there is a link between the selection of areas according to self-assessment of the competence of teachers, the most preferred areas and areas that are considered the most important. Teachers often include a non-musical motivation before listening to the music while majority of teachers implement the open model of teaching music partially. We believe that the reason for the incomplete implementation of the open model lies in the teachers who do not consider the fact that listening to the music is a compulsory teaching area as well as their sense of insufficient competence for specific teaching areas.</w:t>
      </w:r>
    </w:p>
    <w:p w:rsidR="00C83533" w:rsidRPr="00C83533" w:rsidRDefault="001B7B3C" w:rsidP="001B7B3C">
      <w:pPr>
        <w:keepNext/>
        <w:keepLines/>
        <w:spacing w:after="0" w:line="240" w:lineRule="auto"/>
        <w:jc w:val="both"/>
        <w:outlineLvl w:val="0"/>
        <w:rPr>
          <w:rFonts w:ascii="Calibri" w:eastAsia="Times New Roman" w:hAnsi="Calibri" w:cs="Calibri"/>
          <w:bCs/>
          <w:i/>
          <w:lang w:eastAsia="ko-KR"/>
        </w:rPr>
      </w:pPr>
      <w:r w:rsidRPr="001B7B3C">
        <w:rPr>
          <w:rFonts w:ascii="Calibri" w:eastAsia="Times New Roman" w:hAnsi="Calibri" w:cs="Calibri"/>
          <w:b/>
          <w:bCs/>
          <w:lang w:eastAsia="ko-KR"/>
        </w:rPr>
        <w:t>Keywords:</w:t>
      </w:r>
      <w:r w:rsidRPr="001B7B3C">
        <w:rPr>
          <w:rFonts w:ascii="Calibri" w:eastAsia="Times New Roman" w:hAnsi="Calibri" w:cs="Calibri"/>
          <w:bCs/>
          <w:i/>
          <w:lang w:eastAsia="ko-KR"/>
        </w:rPr>
        <w:t xml:space="preserve"> teaching areas of music culture, singing, listening to the music.</w:t>
      </w:r>
    </w:p>
    <w:p w:rsidR="00C83533" w:rsidRPr="00C83533" w:rsidRDefault="00C83533" w:rsidP="00C83533">
      <w:pPr>
        <w:spacing w:after="0" w:line="240" w:lineRule="auto"/>
        <w:contextualSpacing/>
        <w:rPr>
          <w:rFonts w:ascii="Calibri" w:eastAsia="Times New Roman" w:hAnsi="Calibri" w:cs="Calibri"/>
          <w:b/>
        </w:rPr>
      </w:pPr>
    </w:p>
    <w:p w:rsidR="00C83533" w:rsidRPr="00C83533" w:rsidRDefault="00C83533" w:rsidP="00C83533">
      <w:pPr>
        <w:spacing w:after="0" w:line="240" w:lineRule="auto"/>
        <w:contextualSpacing/>
        <w:rPr>
          <w:rFonts w:ascii="Calibri" w:eastAsia="Times New Roman" w:hAnsi="Calibri" w:cs="Calibri"/>
          <w:i/>
        </w:rPr>
      </w:pPr>
      <w:r w:rsidRPr="00C83533">
        <w:rPr>
          <w:rFonts w:ascii="Calibri" w:eastAsia="Times New Roman" w:hAnsi="Calibri" w:cs="Calibri"/>
          <w:b/>
        </w:rPr>
        <w:t>Prilog</w:t>
      </w:r>
    </w:p>
    <w:p w:rsidR="00C83533" w:rsidRPr="00C83533" w:rsidRDefault="00C83533" w:rsidP="00C83533">
      <w:pPr>
        <w:spacing w:after="0" w:line="240" w:lineRule="auto"/>
        <w:jc w:val="center"/>
        <w:rPr>
          <w:rFonts w:ascii="Calibri" w:eastAsia="Times New Roman" w:hAnsi="Calibri" w:cs="Calibri"/>
          <w:b/>
        </w:rPr>
      </w:pPr>
      <w:r w:rsidRPr="00C83533">
        <w:rPr>
          <w:rFonts w:ascii="Calibri" w:eastAsia="Times New Roman" w:hAnsi="Calibri" w:cs="Calibri"/>
          <w:b/>
        </w:rPr>
        <w:t>ANKETNI UPITNIK</w:t>
      </w:r>
    </w:p>
    <w:p w:rsidR="00C83533" w:rsidRPr="00C83533" w:rsidRDefault="00C83533" w:rsidP="00C83533">
      <w:pPr>
        <w:spacing w:after="0" w:line="240" w:lineRule="auto"/>
        <w:jc w:val="center"/>
        <w:rPr>
          <w:rFonts w:ascii="Calibri" w:eastAsia="Times New Roman" w:hAnsi="Calibri" w:cs="Calibri"/>
          <w:b/>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Svirate li neki instrument?</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DA             NE</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Koji instrument svirate? </w:t>
      </w:r>
    </w:p>
    <w:p w:rsidR="00C83533" w:rsidRPr="00C83533" w:rsidRDefault="00C83533" w:rsidP="00C83533">
      <w:pPr>
        <w:spacing w:after="0" w:line="240" w:lineRule="auto"/>
        <w:ind w:left="360"/>
        <w:contextualSpacing/>
        <w:rPr>
          <w:rFonts w:ascii="Calibri" w:eastAsia="Times New Roman" w:hAnsi="Calibri" w:cs="Calibri"/>
        </w:rPr>
      </w:pPr>
      <w:r w:rsidRPr="00C83533">
        <w:rPr>
          <w:rFonts w:ascii="Calibri" w:eastAsia="Times New Roman" w:hAnsi="Calibri" w:cs="Calibri"/>
        </w:rPr>
        <w:t xml:space="preserve">      (Odgovarate na pitanje ukoliko je na prethodno pitanje Vaš odgovor DA.)</w:t>
      </w:r>
    </w:p>
    <w:p w:rsidR="00C83533" w:rsidRPr="00C83533" w:rsidRDefault="00C83533" w:rsidP="00C83533">
      <w:pPr>
        <w:numPr>
          <w:ilvl w:val="0"/>
          <w:numId w:val="11"/>
        </w:numPr>
        <w:spacing w:before="240" w:after="0" w:line="240" w:lineRule="auto"/>
        <w:contextualSpacing/>
        <w:rPr>
          <w:rFonts w:ascii="Calibri" w:eastAsia="Times New Roman" w:hAnsi="Calibri" w:cs="Calibri"/>
        </w:rPr>
      </w:pPr>
      <w:r w:rsidRPr="00C83533">
        <w:rPr>
          <w:rFonts w:ascii="Calibri" w:eastAsia="Times New Roman" w:hAnsi="Calibri" w:cs="Calibri"/>
        </w:rPr>
        <w:t>Klavir/sintisajzer</w:t>
      </w:r>
    </w:p>
    <w:p w:rsidR="00C83533" w:rsidRPr="00C83533" w:rsidRDefault="00C83533" w:rsidP="00C83533">
      <w:pPr>
        <w:numPr>
          <w:ilvl w:val="0"/>
          <w:numId w:val="11"/>
        </w:numPr>
        <w:spacing w:before="240" w:after="0" w:line="240" w:lineRule="auto"/>
        <w:contextualSpacing/>
        <w:rPr>
          <w:rFonts w:ascii="Calibri" w:eastAsia="Times New Roman" w:hAnsi="Calibri" w:cs="Calibri"/>
        </w:rPr>
      </w:pPr>
      <w:r w:rsidRPr="00C83533">
        <w:rPr>
          <w:rFonts w:ascii="Calibri" w:eastAsia="Times New Roman" w:hAnsi="Calibri" w:cs="Calibri"/>
        </w:rPr>
        <w:t>Gitaru</w:t>
      </w:r>
    </w:p>
    <w:p w:rsidR="00C83533" w:rsidRPr="00C83533" w:rsidRDefault="00C83533" w:rsidP="00C83533">
      <w:pPr>
        <w:numPr>
          <w:ilvl w:val="0"/>
          <w:numId w:val="11"/>
        </w:numPr>
        <w:spacing w:before="240" w:after="0" w:line="240" w:lineRule="auto"/>
        <w:contextualSpacing/>
        <w:rPr>
          <w:rFonts w:ascii="Calibri" w:eastAsia="Times New Roman" w:hAnsi="Calibri" w:cs="Calibri"/>
        </w:rPr>
      </w:pPr>
      <w:r w:rsidRPr="00C83533">
        <w:rPr>
          <w:rFonts w:ascii="Calibri" w:eastAsia="Times New Roman" w:hAnsi="Calibri" w:cs="Calibri"/>
        </w:rPr>
        <w:t>Harmoniku</w:t>
      </w:r>
    </w:p>
    <w:p w:rsidR="00C83533" w:rsidRPr="00C83533" w:rsidRDefault="00C83533" w:rsidP="00C83533">
      <w:pPr>
        <w:numPr>
          <w:ilvl w:val="0"/>
          <w:numId w:val="11"/>
        </w:numPr>
        <w:spacing w:before="240" w:after="0" w:line="240" w:lineRule="auto"/>
        <w:contextualSpacing/>
        <w:rPr>
          <w:rFonts w:ascii="Calibri" w:eastAsia="Times New Roman" w:hAnsi="Calibri" w:cs="Calibri"/>
        </w:rPr>
      </w:pPr>
      <w:r w:rsidRPr="00C83533">
        <w:rPr>
          <w:rFonts w:ascii="Calibri" w:eastAsia="Times New Roman" w:hAnsi="Calibri" w:cs="Calibri"/>
        </w:rPr>
        <w:t>Nešto drugo  ___________________</w:t>
      </w:r>
    </w:p>
    <w:p w:rsidR="00C83533" w:rsidRPr="00C83533" w:rsidRDefault="00C83533" w:rsidP="00C83533">
      <w:pPr>
        <w:spacing w:after="0" w:line="240" w:lineRule="auto"/>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Koja nastavna sredstva i pomagala koristite u nastavi Glazbene kulture? </w:t>
      </w:r>
    </w:p>
    <w:p w:rsidR="00C83533" w:rsidRPr="00C83533" w:rsidRDefault="00C83533" w:rsidP="00C83533">
      <w:pPr>
        <w:spacing w:after="0" w:line="240" w:lineRule="auto"/>
        <w:ind w:left="360"/>
        <w:contextualSpacing/>
        <w:rPr>
          <w:rFonts w:ascii="Calibri" w:eastAsia="Times New Roman" w:hAnsi="Calibri" w:cs="Calibri"/>
        </w:rPr>
      </w:pPr>
      <w:r w:rsidRPr="00C83533">
        <w:rPr>
          <w:rFonts w:ascii="Calibri" w:eastAsia="Times New Roman" w:hAnsi="Calibri" w:cs="Calibri"/>
        </w:rPr>
        <w:t xml:space="preserve">      (Mogućnost zaokruživanja više odgovora.)</w:t>
      </w:r>
    </w:p>
    <w:p w:rsidR="00C83533" w:rsidRPr="00C83533" w:rsidRDefault="00C83533" w:rsidP="00C83533">
      <w:pPr>
        <w:numPr>
          <w:ilvl w:val="0"/>
          <w:numId w:val="12"/>
        </w:numPr>
        <w:spacing w:before="240" w:after="0" w:line="240" w:lineRule="auto"/>
        <w:contextualSpacing/>
        <w:rPr>
          <w:rFonts w:ascii="Calibri" w:eastAsia="Times New Roman" w:hAnsi="Calibri" w:cs="Calibri"/>
        </w:rPr>
      </w:pPr>
      <w:r w:rsidRPr="00C83533">
        <w:rPr>
          <w:rFonts w:ascii="Calibri" w:eastAsia="Times New Roman" w:hAnsi="Calibri" w:cs="Calibri"/>
        </w:rPr>
        <w:t>Klavir/sintisajzer</w:t>
      </w:r>
    </w:p>
    <w:p w:rsidR="00C83533" w:rsidRPr="00C83533" w:rsidRDefault="00C83533" w:rsidP="00C83533">
      <w:pPr>
        <w:numPr>
          <w:ilvl w:val="0"/>
          <w:numId w:val="12"/>
        </w:numPr>
        <w:spacing w:before="240" w:after="0" w:line="240" w:lineRule="auto"/>
        <w:contextualSpacing/>
        <w:rPr>
          <w:rFonts w:ascii="Calibri" w:eastAsia="Times New Roman" w:hAnsi="Calibri" w:cs="Calibri"/>
        </w:rPr>
      </w:pPr>
      <w:r w:rsidRPr="00C83533">
        <w:rPr>
          <w:rFonts w:ascii="Calibri" w:eastAsia="Times New Roman" w:hAnsi="Calibri" w:cs="Calibri"/>
        </w:rPr>
        <w:t>Hi-fi liniju</w:t>
      </w:r>
    </w:p>
    <w:p w:rsidR="00C83533" w:rsidRPr="00C83533" w:rsidRDefault="00C83533" w:rsidP="00C83533">
      <w:pPr>
        <w:numPr>
          <w:ilvl w:val="0"/>
          <w:numId w:val="12"/>
        </w:numPr>
        <w:spacing w:before="240" w:after="0" w:line="240" w:lineRule="auto"/>
        <w:contextualSpacing/>
        <w:rPr>
          <w:rFonts w:ascii="Calibri" w:eastAsia="Times New Roman" w:hAnsi="Calibri" w:cs="Calibri"/>
        </w:rPr>
      </w:pPr>
      <w:r w:rsidRPr="00C83533">
        <w:rPr>
          <w:rFonts w:ascii="Calibri" w:eastAsia="Times New Roman" w:hAnsi="Calibri" w:cs="Calibri"/>
        </w:rPr>
        <w:t>Prenosivi CD-player</w:t>
      </w:r>
    </w:p>
    <w:p w:rsidR="00C83533" w:rsidRPr="00C83533" w:rsidRDefault="00C83533" w:rsidP="00C83533">
      <w:pPr>
        <w:numPr>
          <w:ilvl w:val="0"/>
          <w:numId w:val="12"/>
        </w:numPr>
        <w:spacing w:before="240" w:after="0" w:line="240" w:lineRule="auto"/>
        <w:contextualSpacing/>
        <w:rPr>
          <w:rFonts w:ascii="Calibri" w:eastAsia="Times New Roman" w:hAnsi="Calibri" w:cs="Calibri"/>
        </w:rPr>
      </w:pPr>
      <w:r w:rsidRPr="00C83533">
        <w:rPr>
          <w:rFonts w:ascii="Calibri" w:eastAsia="Times New Roman" w:hAnsi="Calibri" w:cs="Calibri"/>
        </w:rPr>
        <w:lastRenderedPageBreak/>
        <w:t>Računalo i projektor</w:t>
      </w:r>
    </w:p>
    <w:p w:rsidR="00C83533" w:rsidRPr="00C83533" w:rsidRDefault="00C83533" w:rsidP="00C83533">
      <w:pPr>
        <w:numPr>
          <w:ilvl w:val="0"/>
          <w:numId w:val="12"/>
        </w:numPr>
        <w:spacing w:before="240" w:after="0" w:line="240" w:lineRule="auto"/>
        <w:contextualSpacing/>
        <w:rPr>
          <w:rFonts w:ascii="Calibri" w:eastAsia="Times New Roman" w:hAnsi="Calibri" w:cs="Calibri"/>
        </w:rPr>
      </w:pPr>
      <w:r w:rsidRPr="00C83533">
        <w:rPr>
          <w:rFonts w:ascii="Calibri" w:eastAsia="Times New Roman" w:hAnsi="Calibri" w:cs="Calibri"/>
        </w:rPr>
        <w:t>Orffov instrumentarij</w:t>
      </w:r>
    </w:p>
    <w:p w:rsidR="00C83533" w:rsidRPr="00C83533" w:rsidRDefault="00C83533" w:rsidP="00C83533">
      <w:pPr>
        <w:numPr>
          <w:ilvl w:val="0"/>
          <w:numId w:val="12"/>
        </w:numPr>
        <w:spacing w:before="240" w:after="0" w:line="240" w:lineRule="auto"/>
        <w:contextualSpacing/>
        <w:rPr>
          <w:rFonts w:ascii="Calibri" w:eastAsia="Times New Roman" w:hAnsi="Calibri" w:cs="Calibri"/>
        </w:rPr>
      </w:pPr>
      <w:r w:rsidRPr="00C83533">
        <w:rPr>
          <w:rFonts w:ascii="Calibri" w:eastAsia="Times New Roman" w:hAnsi="Calibri" w:cs="Calibri"/>
        </w:rPr>
        <w:t>Nešto drugo   ____________________</w:t>
      </w:r>
      <w:r w:rsidRPr="00C83533">
        <w:rPr>
          <w:rFonts w:ascii="Calibri" w:eastAsia="Times New Roman" w:hAnsi="Calibri" w:cs="Calibri"/>
        </w:rPr>
        <w:tab/>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U sljedeća dva pitanja stavljanjem rednih brojeva na linije označite redoslijedom svoje mišljenje u kojem 1 označava najviši prioritet, a broj 5 najmanji prioritet.</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Za koje</w:t>
      </w:r>
      <w:r w:rsidR="00DE48F7" w:rsidRPr="00C83533">
        <w:rPr>
          <w:rFonts w:ascii="Calibri" w:eastAsia="Times New Roman" w:hAnsi="Calibri" w:cs="Calibri"/>
        </w:rPr>
        <w:t>se</w:t>
      </w:r>
      <w:r w:rsidRPr="00C83533">
        <w:rPr>
          <w:rFonts w:ascii="Calibri" w:eastAsia="Times New Roman" w:hAnsi="Calibri" w:cs="Calibri"/>
        </w:rPr>
        <w:t xml:space="preserve"> nastavno područje smatrate najkompetentnijim?</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Pjevanje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Sviranje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Slušanje glazbe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Izvođenje glazbe i glazbeno pismo</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Glazbene igre/Elementi glazbene kreativnosti</w:t>
      </w:r>
    </w:p>
    <w:p w:rsidR="00C83533" w:rsidRPr="00C83533" w:rsidRDefault="00C83533" w:rsidP="00C83533">
      <w:pPr>
        <w:spacing w:after="0" w:line="240" w:lineRule="auto"/>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Koje nastavno područje preferirate?</w:t>
      </w:r>
    </w:p>
    <w:p w:rsidR="00C83533" w:rsidRPr="00C83533" w:rsidRDefault="00C83533" w:rsidP="00C83533">
      <w:pPr>
        <w:spacing w:after="0" w:line="240" w:lineRule="auto"/>
        <w:ind w:left="360"/>
        <w:contextualSpacing/>
        <w:rPr>
          <w:rFonts w:ascii="Calibri" w:eastAsia="Times New Roman" w:hAnsi="Calibri" w:cs="Calibri"/>
        </w:rPr>
      </w:pP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Pjevanje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Sviranje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Slušanje glazbe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Izvođenje glazbe i glazbeno pismo</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Glazbene igre/Elementi glazbene kreativnosti</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Procijenite bitnost nastavnih područja na skali od  1 do 5.  </w:t>
      </w:r>
    </w:p>
    <w:p w:rsidR="00C83533" w:rsidRPr="00C83533" w:rsidRDefault="00C83533" w:rsidP="00C83533">
      <w:pPr>
        <w:spacing w:after="0" w:line="240" w:lineRule="auto"/>
        <w:ind w:left="360"/>
        <w:contextualSpacing/>
        <w:rPr>
          <w:rFonts w:ascii="Calibri" w:eastAsia="Times New Roman" w:hAnsi="Calibri" w:cs="Calibri"/>
        </w:rPr>
      </w:pPr>
      <w:r w:rsidRPr="00C83533">
        <w:rPr>
          <w:rFonts w:ascii="Calibri" w:eastAsia="Times New Roman" w:hAnsi="Calibri" w:cs="Calibri"/>
        </w:rPr>
        <w:t xml:space="preserve">      (1-uopće nije bitno; 2-manje bitno; 3-ni bitno ni nebitno; 4-bitno; 5-izuzetno bitno)</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 xml:space="preserve">Sviranje </w:t>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t>1</w:t>
      </w:r>
      <w:r w:rsidRPr="00C83533">
        <w:rPr>
          <w:rFonts w:ascii="Calibri" w:eastAsia="Times New Roman" w:hAnsi="Calibri" w:cs="Calibri"/>
        </w:rPr>
        <w:tab/>
        <w:t>2</w:t>
      </w:r>
      <w:r w:rsidRPr="00C83533">
        <w:rPr>
          <w:rFonts w:ascii="Calibri" w:eastAsia="Times New Roman" w:hAnsi="Calibri" w:cs="Calibri"/>
        </w:rPr>
        <w:tab/>
        <w:t>3</w:t>
      </w:r>
      <w:r w:rsidRPr="00C83533">
        <w:rPr>
          <w:rFonts w:ascii="Calibri" w:eastAsia="Times New Roman" w:hAnsi="Calibri" w:cs="Calibri"/>
        </w:rPr>
        <w:tab/>
        <w:t>4</w:t>
      </w:r>
      <w:r w:rsidRPr="00C83533">
        <w:rPr>
          <w:rFonts w:ascii="Calibri" w:eastAsia="Times New Roman" w:hAnsi="Calibri" w:cs="Calibri"/>
        </w:rPr>
        <w:tab/>
        <w:t>5</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Pjevanje</w:t>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t>1</w:t>
      </w:r>
      <w:r w:rsidRPr="00C83533">
        <w:rPr>
          <w:rFonts w:ascii="Calibri" w:eastAsia="Times New Roman" w:hAnsi="Calibri" w:cs="Calibri"/>
        </w:rPr>
        <w:tab/>
        <w:t>2</w:t>
      </w:r>
      <w:r w:rsidRPr="00C83533">
        <w:rPr>
          <w:rFonts w:ascii="Calibri" w:eastAsia="Times New Roman" w:hAnsi="Calibri" w:cs="Calibri"/>
        </w:rPr>
        <w:tab/>
        <w:t>3</w:t>
      </w:r>
      <w:r w:rsidRPr="00C83533">
        <w:rPr>
          <w:rFonts w:ascii="Calibri" w:eastAsia="Times New Roman" w:hAnsi="Calibri" w:cs="Calibri"/>
        </w:rPr>
        <w:tab/>
        <w:t>4</w:t>
      </w:r>
      <w:r w:rsidRPr="00C83533">
        <w:rPr>
          <w:rFonts w:ascii="Calibri" w:eastAsia="Times New Roman" w:hAnsi="Calibri" w:cs="Calibri"/>
        </w:rPr>
        <w:tab/>
        <w:t>5</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Slušanje glazbe</w:t>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r>
      <w:r w:rsidRPr="00C83533">
        <w:rPr>
          <w:rFonts w:ascii="Calibri" w:eastAsia="Times New Roman" w:hAnsi="Calibri" w:cs="Calibri"/>
        </w:rPr>
        <w:tab/>
        <w:t>1</w:t>
      </w:r>
      <w:r w:rsidRPr="00C83533">
        <w:rPr>
          <w:rFonts w:ascii="Calibri" w:eastAsia="Times New Roman" w:hAnsi="Calibri" w:cs="Calibri"/>
        </w:rPr>
        <w:tab/>
        <w:t>2</w:t>
      </w:r>
      <w:r w:rsidRPr="00C83533">
        <w:rPr>
          <w:rFonts w:ascii="Calibri" w:eastAsia="Times New Roman" w:hAnsi="Calibri" w:cs="Calibri"/>
        </w:rPr>
        <w:tab/>
        <w:t>3</w:t>
      </w:r>
      <w:r w:rsidRPr="00C83533">
        <w:rPr>
          <w:rFonts w:ascii="Calibri" w:eastAsia="Times New Roman" w:hAnsi="Calibri" w:cs="Calibri"/>
        </w:rPr>
        <w:tab/>
        <w:t>4</w:t>
      </w:r>
      <w:r w:rsidRPr="00C83533">
        <w:rPr>
          <w:rFonts w:ascii="Calibri" w:eastAsia="Times New Roman" w:hAnsi="Calibri" w:cs="Calibri"/>
        </w:rPr>
        <w:tab/>
        <w:t>5</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 xml:space="preserve">Izvođenje glazbe i glazbeno pismo </w:t>
      </w:r>
      <w:r w:rsidRPr="00C83533">
        <w:rPr>
          <w:rFonts w:ascii="Calibri" w:eastAsia="Times New Roman" w:hAnsi="Calibri" w:cs="Calibri"/>
        </w:rPr>
        <w:tab/>
      </w:r>
      <w:r w:rsidRPr="00C83533">
        <w:rPr>
          <w:rFonts w:ascii="Calibri" w:eastAsia="Times New Roman" w:hAnsi="Calibri" w:cs="Calibri"/>
        </w:rPr>
        <w:tab/>
        <w:t>1</w:t>
      </w:r>
      <w:r w:rsidRPr="00C83533">
        <w:rPr>
          <w:rFonts w:ascii="Calibri" w:eastAsia="Times New Roman" w:hAnsi="Calibri" w:cs="Calibri"/>
        </w:rPr>
        <w:tab/>
        <w:t>2</w:t>
      </w:r>
      <w:r w:rsidRPr="00C83533">
        <w:rPr>
          <w:rFonts w:ascii="Calibri" w:eastAsia="Times New Roman" w:hAnsi="Calibri" w:cs="Calibri"/>
        </w:rPr>
        <w:tab/>
        <w:t>3</w:t>
      </w:r>
      <w:r w:rsidRPr="00C83533">
        <w:rPr>
          <w:rFonts w:ascii="Calibri" w:eastAsia="Times New Roman" w:hAnsi="Calibri" w:cs="Calibri"/>
        </w:rPr>
        <w:tab/>
        <w:t>4</w:t>
      </w:r>
      <w:r w:rsidRPr="00C83533">
        <w:rPr>
          <w:rFonts w:ascii="Calibri" w:eastAsia="Times New Roman" w:hAnsi="Calibri" w:cs="Calibri"/>
        </w:rPr>
        <w:tab/>
        <w:t>5</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Glazbene igre/Elementi glazbene kreativnosti</w:t>
      </w:r>
      <w:r w:rsidRPr="00C83533">
        <w:rPr>
          <w:rFonts w:ascii="Calibri" w:eastAsia="Times New Roman" w:hAnsi="Calibri" w:cs="Calibri"/>
        </w:rPr>
        <w:tab/>
        <w:t>1</w:t>
      </w:r>
      <w:r w:rsidRPr="00C83533">
        <w:rPr>
          <w:rFonts w:ascii="Calibri" w:eastAsia="Times New Roman" w:hAnsi="Calibri" w:cs="Calibri"/>
        </w:rPr>
        <w:tab/>
        <w:t>2</w:t>
      </w:r>
      <w:r w:rsidRPr="00C83533">
        <w:rPr>
          <w:rFonts w:ascii="Calibri" w:eastAsia="Times New Roman" w:hAnsi="Calibri" w:cs="Calibri"/>
        </w:rPr>
        <w:tab/>
        <w:t>3</w:t>
      </w:r>
      <w:r w:rsidRPr="00C83533">
        <w:rPr>
          <w:rFonts w:ascii="Calibri" w:eastAsia="Times New Roman" w:hAnsi="Calibri" w:cs="Calibri"/>
        </w:rPr>
        <w:tab/>
        <w:t>4</w:t>
      </w:r>
      <w:r w:rsidRPr="00C83533">
        <w:rPr>
          <w:rFonts w:ascii="Calibri" w:eastAsia="Times New Roman" w:hAnsi="Calibri" w:cs="Calibri"/>
        </w:rPr>
        <w:tab/>
        <w:t>5</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U sljedećem pitanju stavljanjem brojeva na linije označite redoslijedom svoje mišljenje</w:t>
      </w:r>
      <w:r w:rsidR="00DE48F7">
        <w:rPr>
          <w:rFonts w:ascii="Calibri" w:eastAsia="Times New Roman" w:hAnsi="Calibri" w:cs="Calibri"/>
        </w:rPr>
        <w:t>,</w:t>
      </w:r>
      <w:r w:rsidRPr="00C83533">
        <w:rPr>
          <w:rFonts w:ascii="Calibri" w:eastAsia="Times New Roman" w:hAnsi="Calibri" w:cs="Calibri"/>
        </w:rPr>
        <w:t xml:space="preserve"> u kojem 1 označava najviši prioritet, a broj 4 najmanji prioritet.</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Koje pjesme najčešće učite učenike pjevati ?</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umjetničke pjesme za djecu</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popularne pjesme za djecu</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narodne pjesme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____    popularne pjesme</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Uvodite li neke pjesme i skladbe u  nastavu ukoliko nisu propisane </w:t>
      </w:r>
      <w:r w:rsidRPr="00C83533">
        <w:rPr>
          <w:rFonts w:ascii="Calibri" w:eastAsia="Times New Roman" w:hAnsi="Calibri" w:cs="Calibri"/>
          <w:color w:val="000000"/>
        </w:rPr>
        <w:t>nastavnim programom</w:t>
      </w:r>
      <w:r w:rsidRPr="00C83533">
        <w:rPr>
          <w:rFonts w:ascii="Calibri" w:eastAsia="Times New Roman" w:hAnsi="Calibri" w:cs="Calibri"/>
        </w:rPr>
        <w:t>?</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DA          NE</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Koje je nastavno područje najdraže vašim učenicima? </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a)   Pjevanje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b)   Sviranje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c)   Slušanje glazbe</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d)   Izvođenje glazbe i glazbeno pismo</w:t>
      </w:r>
    </w:p>
    <w:p w:rsidR="00C83533" w:rsidRPr="00C83533" w:rsidRDefault="00C83533" w:rsidP="00C83533">
      <w:pPr>
        <w:spacing w:after="0" w:line="240" w:lineRule="auto"/>
        <w:ind w:left="720"/>
        <w:contextualSpacing/>
        <w:rPr>
          <w:rFonts w:ascii="Calibri" w:eastAsia="Times New Roman" w:hAnsi="Calibri" w:cs="Calibri"/>
        </w:rPr>
      </w:pPr>
      <w:r w:rsidRPr="00C83533">
        <w:rPr>
          <w:rFonts w:ascii="Calibri" w:eastAsia="Times New Roman" w:hAnsi="Calibri" w:cs="Calibri"/>
        </w:rPr>
        <w:t>e)   Glazbene igre/Elementi glazbene kreativnosti</w:t>
      </w:r>
    </w:p>
    <w:p w:rsidR="00C83533" w:rsidRPr="00C83533" w:rsidRDefault="00C83533" w:rsidP="00C83533">
      <w:pPr>
        <w:spacing w:after="0" w:line="240" w:lineRule="auto"/>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Koji način sviranja najčešće provodite s učenicima?</w:t>
      </w:r>
    </w:p>
    <w:p w:rsidR="00C83533" w:rsidRPr="00C83533" w:rsidRDefault="00C83533" w:rsidP="00C83533">
      <w:pPr>
        <w:numPr>
          <w:ilvl w:val="0"/>
          <w:numId w:val="14"/>
        </w:numPr>
        <w:spacing w:before="240" w:after="0" w:line="240" w:lineRule="auto"/>
        <w:contextualSpacing/>
        <w:rPr>
          <w:rFonts w:ascii="Calibri" w:eastAsia="Times New Roman" w:hAnsi="Calibri" w:cs="Calibri"/>
        </w:rPr>
      </w:pPr>
      <w:r w:rsidRPr="00C83533">
        <w:rPr>
          <w:rFonts w:ascii="Calibri" w:eastAsia="Times New Roman" w:hAnsi="Calibri" w:cs="Calibri"/>
        </w:rPr>
        <w:t>Pomoću Orffovog instrumentarija</w:t>
      </w:r>
    </w:p>
    <w:p w:rsidR="00C83533" w:rsidRPr="00C83533" w:rsidRDefault="00C83533" w:rsidP="00C83533">
      <w:pPr>
        <w:numPr>
          <w:ilvl w:val="0"/>
          <w:numId w:val="14"/>
        </w:numPr>
        <w:spacing w:before="240" w:after="0" w:line="240" w:lineRule="auto"/>
        <w:contextualSpacing/>
        <w:rPr>
          <w:rFonts w:ascii="Calibri" w:eastAsia="Times New Roman" w:hAnsi="Calibri" w:cs="Calibri"/>
        </w:rPr>
      </w:pPr>
      <w:r w:rsidRPr="00C83533">
        <w:rPr>
          <w:rFonts w:ascii="Calibri" w:eastAsia="Times New Roman" w:hAnsi="Calibri" w:cs="Calibri"/>
        </w:rPr>
        <w:t xml:space="preserve">Pljeskanje dlanovima, lupkanjem o stol, lupkanje o tijelo ... </w:t>
      </w:r>
    </w:p>
    <w:p w:rsidR="00C83533" w:rsidRPr="00C83533" w:rsidRDefault="00C83533" w:rsidP="00C83533">
      <w:pPr>
        <w:spacing w:after="0" w:line="240" w:lineRule="auto"/>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sectPr w:rsidR="00C83533" w:rsidRPr="00C83533" w:rsidSect="00424FB4">
          <w:footerReference w:type="even" r:id="rId34"/>
          <w:footerReference w:type="default" r:id="rId35"/>
          <w:pgSz w:w="11906" w:h="16838"/>
          <w:pgMar w:top="993" w:right="1417" w:bottom="1135" w:left="1417" w:header="708" w:footer="708" w:gutter="0"/>
          <w:cols w:space="708"/>
          <w:docGrid w:linePitch="360"/>
        </w:sect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lastRenderedPageBreak/>
        <w:t>Ako koristite Orffovov instrumentarij</w:t>
      </w:r>
      <w:r w:rsidR="00DE48F7">
        <w:rPr>
          <w:rFonts w:ascii="Calibri" w:eastAsia="Times New Roman" w:hAnsi="Calibri" w:cs="Calibri"/>
        </w:rPr>
        <w:t>,</w:t>
      </w:r>
      <w:r w:rsidRPr="00C83533">
        <w:rPr>
          <w:rFonts w:ascii="Calibri" w:eastAsia="Times New Roman" w:hAnsi="Calibri" w:cs="Calibri"/>
        </w:rPr>
        <w:t xml:space="preserve"> koje udaraljke imate? </w:t>
      </w:r>
    </w:p>
    <w:p w:rsidR="00C83533" w:rsidRPr="00C83533" w:rsidRDefault="00C83533" w:rsidP="00C83533">
      <w:pPr>
        <w:spacing w:after="0" w:line="240" w:lineRule="auto"/>
        <w:ind w:left="360"/>
        <w:contextualSpacing/>
        <w:rPr>
          <w:rFonts w:ascii="Calibri" w:eastAsia="Times New Roman" w:hAnsi="Calibri" w:cs="Calibri"/>
        </w:rPr>
      </w:pPr>
      <w:r w:rsidRPr="00C83533">
        <w:rPr>
          <w:rFonts w:ascii="Calibri" w:eastAsia="Times New Roman" w:hAnsi="Calibri" w:cs="Calibri"/>
        </w:rPr>
        <w:t xml:space="preserve">     (Mogućnost zaokruživanja više odgovora)</w:t>
      </w:r>
    </w:p>
    <w:p w:rsidR="00C83533" w:rsidRPr="00C83533" w:rsidRDefault="00C83533" w:rsidP="00C83533">
      <w:pPr>
        <w:numPr>
          <w:ilvl w:val="0"/>
          <w:numId w:val="13"/>
        </w:numPr>
        <w:spacing w:before="240" w:after="0" w:line="240" w:lineRule="auto"/>
        <w:contextualSpacing/>
        <w:rPr>
          <w:rFonts w:ascii="Calibri" w:eastAsia="Times New Roman" w:hAnsi="Calibri" w:cs="Calibri"/>
        </w:rPr>
        <w:sectPr w:rsidR="00C83533" w:rsidRPr="00C83533" w:rsidSect="00424FB4">
          <w:type w:val="continuous"/>
          <w:pgSz w:w="11906" w:h="16838"/>
          <w:pgMar w:top="993" w:right="1417" w:bottom="1135" w:left="1417" w:header="708" w:footer="708" w:gutter="0"/>
          <w:cols w:space="708"/>
          <w:docGrid w:linePitch="360"/>
        </w:sectPr>
      </w:pP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lastRenderedPageBreak/>
        <w:t>Zvečke</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Štapići</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Činele</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Tamburin</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Trokutić</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Praporci</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Mali bubanj</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Veliki bubanj</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Metalofon</w:t>
      </w:r>
    </w:p>
    <w:p w:rsidR="00C83533" w:rsidRPr="00C83533" w:rsidRDefault="00C83533" w:rsidP="00C83533">
      <w:pPr>
        <w:numPr>
          <w:ilvl w:val="0"/>
          <w:numId w:val="13"/>
        </w:numPr>
        <w:spacing w:before="240" w:after="0" w:line="240" w:lineRule="auto"/>
        <w:contextualSpacing/>
        <w:rPr>
          <w:rFonts w:ascii="Calibri" w:eastAsia="Times New Roman" w:hAnsi="Calibri" w:cs="Calibri"/>
        </w:rPr>
      </w:pPr>
      <w:r w:rsidRPr="00C83533">
        <w:rPr>
          <w:rFonts w:ascii="Calibri" w:eastAsia="Times New Roman" w:hAnsi="Calibri" w:cs="Calibri"/>
        </w:rPr>
        <w:t>Ksilofon</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Koje glazbene igre najčešće provodite s učenicima?</w:t>
      </w:r>
    </w:p>
    <w:p w:rsidR="00C83533" w:rsidRPr="00C83533" w:rsidRDefault="00C83533" w:rsidP="00C83533">
      <w:pPr>
        <w:numPr>
          <w:ilvl w:val="0"/>
          <w:numId w:val="15"/>
        </w:numPr>
        <w:spacing w:before="240" w:after="0" w:line="240" w:lineRule="auto"/>
        <w:contextualSpacing/>
        <w:rPr>
          <w:rFonts w:ascii="Calibri" w:eastAsia="Times New Roman" w:hAnsi="Calibri" w:cs="Calibri"/>
        </w:rPr>
      </w:pPr>
      <w:r w:rsidRPr="00C83533">
        <w:rPr>
          <w:rFonts w:ascii="Calibri" w:eastAsia="Times New Roman" w:hAnsi="Calibri" w:cs="Calibri"/>
        </w:rPr>
        <w:t>Igre s pjevanjem</w:t>
      </w:r>
    </w:p>
    <w:p w:rsidR="00C83533" w:rsidRPr="00C83533" w:rsidRDefault="00C83533" w:rsidP="00C83533">
      <w:pPr>
        <w:numPr>
          <w:ilvl w:val="0"/>
          <w:numId w:val="15"/>
        </w:numPr>
        <w:spacing w:before="240" w:after="0" w:line="240" w:lineRule="auto"/>
        <w:contextualSpacing/>
        <w:rPr>
          <w:rFonts w:ascii="Calibri" w:eastAsia="Times New Roman" w:hAnsi="Calibri" w:cs="Calibri"/>
        </w:rPr>
      </w:pPr>
      <w:r w:rsidRPr="00C83533">
        <w:rPr>
          <w:rFonts w:ascii="Calibri" w:eastAsia="Times New Roman" w:hAnsi="Calibri" w:cs="Calibri"/>
        </w:rPr>
        <w:t>Igre s ritmovima</w:t>
      </w:r>
    </w:p>
    <w:p w:rsidR="00C83533" w:rsidRPr="00C83533" w:rsidRDefault="00C83533" w:rsidP="00C83533">
      <w:pPr>
        <w:numPr>
          <w:ilvl w:val="0"/>
          <w:numId w:val="15"/>
        </w:numPr>
        <w:spacing w:before="240" w:after="0" w:line="240" w:lineRule="auto"/>
        <w:contextualSpacing/>
        <w:rPr>
          <w:rFonts w:ascii="Calibri" w:eastAsia="Times New Roman" w:hAnsi="Calibri" w:cs="Calibri"/>
        </w:rPr>
      </w:pPr>
      <w:r w:rsidRPr="00C83533">
        <w:rPr>
          <w:rFonts w:ascii="Calibri" w:eastAsia="Times New Roman" w:hAnsi="Calibri" w:cs="Calibri"/>
        </w:rPr>
        <w:t>Igre uz slušanje glazbe</w:t>
      </w:r>
    </w:p>
    <w:p w:rsidR="00C83533" w:rsidRPr="00C83533" w:rsidRDefault="00C83533" w:rsidP="00C83533">
      <w:pPr>
        <w:spacing w:after="0" w:line="240" w:lineRule="auto"/>
        <w:ind w:left="720"/>
        <w:contextualSpacing/>
        <w:rPr>
          <w:rFonts w:ascii="Calibri" w:eastAsia="Times New Roman" w:hAnsi="Calibri" w:cs="Calibri"/>
        </w:rPr>
      </w:pPr>
    </w:p>
    <w:p w:rsidR="00C83533" w:rsidRPr="00C83533" w:rsidRDefault="00C83533" w:rsidP="00C83533">
      <w:pPr>
        <w:numPr>
          <w:ilvl w:val="0"/>
          <w:numId w:val="10"/>
        </w:numPr>
        <w:spacing w:before="240" w:after="0" w:line="240" w:lineRule="auto"/>
        <w:contextualSpacing/>
        <w:rPr>
          <w:rFonts w:ascii="Calibri" w:eastAsia="Times New Roman" w:hAnsi="Calibri" w:cs="Calibri"/>
        </w:rPr>
      </w:pPr>
      <w:r w:rsidRPr="00C83533">
        <w:rPr>
          <w:rFonts w:ascii="Calibri" w:eastAsia="Times New Roman" w:hAnsi="Calibri" w:cs="Calibri"/>
        </w:rPr>
        <w:t>Kakvu motivaciju provodite prije slušanja glazbe?</w:t>
      </w:r>
    </w:p>
    <w:p w:rsidR="00C83533" w:rsidRPr="00C83533" w:rsidRDefault="00C83533" w:rsidP="00C83533">
      <w:pPr>
        <w:numPr>
          <w:ilvl w:val="0"/>
          <w:numId w:val="16"/>
        </w:numPr>
        <w:spacing w:before="240" w:after="0" w:line="240" w:lineRule="auto"/>
        <w:contextualSpacing/>
        <w:rPr>
          <w:rFonts w:ascii="Calibri" w:eastAsia="Times New Roman" w:hAnsi="Calibri" w:cs="Calibri"/>
        </w:rPr>
      </w:pPr>
      <w:r w:rsidRPr="00C83533">
        <w:rPr>
          <w:rFonts w:ascii="Calibri" w:eastAsia="Times New Roman" w:hAnsi="Calibri" w:cs="Calibri"/>
        </w:rPr>
        <w:t>Izvanglazbenu motivaciju</w:t>
      </w:r>
    </w:p>
    <w:p w:rsidR="00C83533" w:rsidRPr="00C83533" w:rsidRDefault="00C83533" w:rsidP="00C83533">
      <w:pPr>
        <w:numPr>
          <w:ilvl w:val="0"/>
          <w:numId w:val="16"/>
        </w:numPr>
        <w:spacing w:before="240" w:after="0" w:line="240" w:lineRule="auto"/>
        <w:contextualSpacing/>
        <w:rPr>
          <w:rFonts w:ascii="Calibri" w:eastAsia="Times New Roman" w:hAnsi="Calibri" w:cs="Calibri"/>
        </w:rPr>
      </w:pPr>
      <w:r w:rsidRPr="00C83533">
        <w:rPr>
          <w:rFonts w:ascii="Calibri" w:eastAsia="Times New Roman" w:hAnsi="Calibri" w:cs="Calibri"/>
        </w:rPr>
        <w:t>Razgovor o skladateljima i skladbi</w:t>
      </w:r>
    </w:p>
    <w:p w:rsidR="00C83533" w:rsidRPr="00C83533" w:rsidRDefault="00C83533" w:rsidP="00C83533">
      <w:pPr>
        <w:numPr>
          <w:ilvl w:val="0"/>
          <w:numId w:val="16"/>
        </w:numPr>
        <w:spacing w:before="240" w:after="0" w:line="240" w:lineRule="auto"/>
        <w:contextualSpacing/>
        <w:rPr>
          <w:rFonts w:ascii="Calibri" w:eastAsia="Times New Roman" w:hAnsi="Calibri" w:cs="Calibri"/>
        </w:rPr>
        <w:sectPr w:rsidR="00C83533" w:rsidRPr="00C83533" w:rsidSect="00424FB4">
          <w:type w:val="continuous"/>
          <w:pgSz w:w="11906" w:h="16838"/>
          <w:pgMar w:top="993" w:right="1417" w:bottom="1135" w:left="1417" w:header="708" w:footer="708" w:gutter="0"/>
          <w:cols w:space="708"/>
          <w:docGrid w:linePitch="360"/>
        </w:sectPr>
      </w:pPr>
      <w:r w:rsidRPr="00C83533">
        <w:rPr>
          <w:rFonts w:ascii="Calibri" w:eastAsia="Times New Roman" w:hAnsi="Calibri" w:cs="Calibri"/>
        </w:rPr>
        <w:t xml:space="preserve">Zadavanje zadataka - </w:t>
      </w:r>
      <w:r w:rsidR="001B7B3C">
        <w:rPr>
          <w:rFonts w:ascii="Calibri" w:eastAsia="Times New Roman" w:hAnsi="Calibri" w:cs="Calibri"/>
        </w:rPr>
        <w:t>određivanje glazbenih sastavnica</w:t>
      </w:r>
      <w:bookmarkStart w:id="25" w:name="_GoBack"/>
      <w:bookmarkEnd w:id="25"/>
    </w:p>
    <w:p w:rsidR="00C83533" w:rsidRPr="00C83533" w:rsidRDefault="00C83533" w:rsidP="00C83533">
      <w:pPr>
        <w:spacing w:after="0" w:line="240" w:lineRule="auto"/>
        <w:rPr>
          <w:rFonts w:ascii="Calibri" w:eastAsia="Times New Roman" w:hAnsi="Calibri" w:cs="Calibri"/>
        </w:rPr>
        <w:sectPr w:rsidR="00C83533" w:rsidRPr="00C83533" w:rsidSect="00424FB4">
          <w:footerReference w:type="even" r:id="rId36"/>
          <w:footerReference w:type="default" r:id="rId37"/>
          <w:pgSz w:w="11907" w:h="16840" w:code="9"/>
          <w:pgMar w:top="1418" w:right="1418" w:bottom="1418" w:left="1418" w:header="709" w:footer="709" w:gutter="0"/>
          <w:cols w:space="708"/>
          <w:docGrid w:linePitch="360"/>
        </w:sectPr>
      </w:pPr>
    </w:p>
    <w:p w:rsidR="001B7B3C" w:rsidRDefault="001B7B3C"/>
    <w:p w:rsidR="001B7B3C" w:rsidRPr="001B7B3C" w:rsidRDefault="001B7B3C" w:rsidP="001B7B3C"/>
    <w:p w:rsidR="00082AD2" w:rsidRPr="001B7B3C" w:rsidRDefault="00082AD2" w:rsidP="001B7B3C"/>
    <w:sectPr w:rsidR="00082AD2" w:rsidRPr="001B7B3C" w:rsidSect="00424FB4">
      <w:type w:val="continuous"/>
      <w:pgSz w:w="11907" w:h="16840"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B9E" w:rsidRDefault="00BE0B9E">
      <w:pPr>
        <w:spacing w:after="0" w:line="240" w:lineRule="auto"/>
      </w:pPr>
      <w:r>
        <w:separator/>
      </w:r>
    </w:p>
  </w:endnote>
  <w:endnote w:type="continuationSeparator" w:id="1">
    <w:p w:rsidR="00BE0B9E" w:rsidRDefault="00BE0B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43" w:rsidRDefault="00F62D87" w:rsidP="00424FB4">
    <w:pPr>
      <w:pStyle w:val="Podnoje"/>
      <w:framePr w:wrap="around" w:vAnchor="text" w:hAnchor="margin" w:xAlign="right" w:y="1"/>
      <w:rPr>
        <w:rStyle w:val="Brojstranice"/>
      </w:rPr>
    </w:pPr>
    <w:r>
      <w:rPr>
        <w:rStyle w:val="Brojstranice"/>
      </w:rPr>
      <w:fldChar w:fldCharType="begin"/>
    </w:r>
    <w:r w:rsidR="00E54243">
      <w:rPr>
        <w:rStyle w:val="Brojstranice"/>
      </w:rPr>
      <w:instrText xml:space="preserve">PAGE  </w:instrText>
    </w:r>
    <w:r>
      <w:rPr>
        <w:rStyle w:val="Brojstranice"/>
      </w:rPr>
      <w:fldChar w:fldCharType="end"/>
    </w:r>
  </w:p>
  <w:p w:rsidR="00E54243" w:rsidRDefault="00E54243" w:rsidP="00424FB4">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43" w:rsidRDefault="00F62D87" w:rsidP="00424FB4">
    <w:pPr>
      <w:pStyle w:val="Podnoje"/>
      <w:framePr w:wrap="around" w:vAnchor="text" w:hAnchor="margin" w:xAlign="right" w:y="1"/>
      <w:rPr>
        <w:rStyle w:val="Brojstranice"/>
      </w:rPr>
    </w:pPr>
    <w:r>
      <w:rPr>
        <w:rStyle w:val="Brojstranice"/>
      </w:rPr>
      <w:fldChar w:fldCharType="begin"/>
    </w:r>
    <w:r w:rsidR="00E54243">
      <w:rPr>
        <w:rStyle w:val="Brojstranice"/>
      </w:rPr>
      <w:instrText xml:space="preserve">PAGE  </w:instrText>
    </w:r>
    <w:r>
      <w:rPr>
        <w:rStyle w:val="Brojstranice"/>
      </w:rPr>
      <w:fldChar w:fldCharType="separate"/>
    </w:r>
    <w:r w:rsidR="00B5548F">
      <w:rPr>
        <w:rStyle w:val="Brojstranice"/>
        <w:noProof/>
      </w:rPr>
      <w:t>14</w:t>
    </w:r>
    <w:r>
      <w:rPr>
        <w:rStyle w:val="Brojstranice"/>
      </w:rPr>
      <w:fldChar w:fldCharType="end"/>
    </w:r>
  </w:p>
  <w:p w:rsidR="00E54243" w:rsidRDefault="00E54243" w:rsidP="00424FB4">
    <w:pPr>
      <w:pStyle w:val="Podnoj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43" w:rsidRDefault="00F62D87" w:rsidP="00424FB4">
    <w:pPr>
      <w:pStyle w:val="Podnoje"/>
      <w:framePr w:wrap="around" w:vAnchor="text" w:hAnchor="margin" w:xAlign="center" w:y="1"/>
      <w:rPr>
        <w:rStyle w:val="Brojstranice"/>
      </w:rPr>
    </w:pPr>
    <w:r>
      <w:rPr>
        <w:rStyle w:val="Brojstranice"/>
      </w:rPr>
      <w:fldChar w:fldCharType="begin"/>
    </w:r>
    <w:r w:rsidR="00E54243">
      <w:rPr>
        <w:rStyle w:val="Brojstranice"/>
      </w:rPr>
      <w:instrText xml:space="preserve">PAGE  </w:instrText>
    </w:r>
    <w:r>
      <w:rPr>
        <w:rStyle w:val="Brojstranice"/>
      </w:rPr>
      <w:fldChar w:fldCharType="end"/>
    </w:r>
  </w:p>
  <w:p w:rsidR="00E54243" w:rsidRDefault="00E54243">
    <w:pPr>
      <w:pStyle w:val="Podnoj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43" w:rsidRDefault="00F62D87" w:rsidP="00424FB4">
    <w:pPr>
      <w:pStyle w:val="Podnoje"/>
      <w:framePr w:wrap="around" w:vAnchor="text" w:hAnchor="margin" w:xAlign="center" w:y="1"/>
      <w:rPr>
        <w:rStyle w:val="Brojstranice"/>
      </w:rPr>
    </w:pPr>
    <w:r>
      <w:rPr>
        <w:rStyle w:val="Brojstranice"/>
      </w:rPr>
      <w:fldChar w:fldCharType="begin"/>
    </w:r>
    <w:r w:rsidR="00E54243">
      <w:rPr>
        <w:rStyle w:val="Brojstranice"/>
      </w:rPr>
      <w:instrText xml:space="preserve">PAGE  </w:instrText>
    </w:r>
    <w:r>
      <w:rPr>
        <w:rStyle w:val="Brojstranice"/>
      </w:rPr>
      <w:fldChar w:fldCharType="separate"/>
    </w:r>
    <w:r w:rsidR="00B5548F">
      <w:rPr>
        <w:rStyle w:val="Brojstranice"/>
        <w:noProof/>
      </w:rPr>
      <w:t>15</w:t>
    </w:r>
    <w:r>
      <w:rPr>
        <w:rStyle w:val="Brojstranice"/>
      </w:rPr>
      <w:fldChar w:fldCharType="end"/>
    </w:r>
  </w:p>
  <w:p w:rsidR="00E54243" w:rsidRDefault="00E54243">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B9E" w:rsidRDefault="00BE0B9E">
      <w:pPr>
        <w:spacing w:after="0" w:line="240" w:lineRule="auto"/>
      </w:pPr>
      <w:r>
        <w:separator/>
      </w:r>
    </w:p>
  </w:footnote>
  <w:footnote w:type="continuationSeparator" w:id="1">
    <w:p w:rsidR="00BE0B9E" w:rsidRDefault="00BE0B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891"/>
    <w:multiLevelType w:val="hybridMultilevel"/>
    <w:tmpl w:val="8EC48BFE"/>
    <w:lvl w:ilvl="0" w:tplc="CFEC1A66">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6615973"/>
    <w:multiLevelType w:val="hybridMultilevel"/>
    <w:tmpl w:val="28DAADA0"/>
    <w:lvl w:ilvl="0" w:tplc="843A06C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nsid w:val="14D26539"/>
    <w:multiLevelType w:val="hybridMultilevel"/>
    <w:tmpl w:val="39CCC95E"/>
    <w:lvl w:ilvl="0" w:tplc="60A655B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1A352242"/>
    <w:multiLevelType w:val="hybridMultilevel"/>
    <w:tmpl w:val="C73494F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1D8D6A93"/>
    <w:multiLevelType w:val="hybridMultilevel"/>
    <w:tmpl w:val="52529A18"/>
    <w:lvl w:ilvl="0" w:tplc="870A0AE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nsid w:val="2A472180"/>
    <w:multiLevelType w:val="hybridMultilevel"/>
    <w:tmpl w:val="E8629F9E"/>
    <w:lvl w:ilvl="0" w:tplc="DEF29194">
      <w:start w:val="1"/>
      <w:numFmt w:val="decimal"/>
      <w:lvlText w:val="%1."/>
      <w:lvlJc w:val="left"/>
      <w:pPr>
        <w:tabs>
          <w:tab w:val="num" w:pos="360"/>
        </w:tabs>
        <w:ind w:left="360" w:hanging="360"/>
      </w:pPr>
      <w:rPr>
        <w:rFonts w:hint="default"/>
        <w:i w:val="0"/>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
    <w:nsid w:val="2A7627CE"/>
    <w:multiLevelType w:val="hybridMultilevel"/>
    <w:tmpl w:val="190A04C4"/>
    <w:lvl w:ilvl="0" w:tplc="041A000F">
      <w:start w:val="1"/>
      <w:numFmt w:val="decimal"/>
      <w:lvlText w:val="%1."/>
      <w:lvlJc w:val="left"/>
      <w:pPr>
        <w:ind w:left="720" w:hanging="360"/>
      </w:pPr>
      <w:rPr>
        <w:rFonts w:hint="default"/>
      </w:rPr>
    </w:lvl>
    <w:lvl w:ilvl="1" w:tplc="459A996E">
      <w:start w:val="1"/>
      <w:numFmt w:val="lowerLetter"/>
      <w:lvlText w:val="%2)"/>
      <w:lvlJc w:val="left"/>
      <w:pPr>
        <w:tabs>
          <w:tab w:val="num" w:pos="1440"/>
        </w:tabs>
        <w:ind w:left="1440" w:hanging="360"/>
      </w:pPr>
      <w:rPr>
        <w:rFonts w:ascii="Times New Roman" w:eastAsia="Times New Roman" w:hAnsi="Times New Roman" w:cs="Times New Roman"/>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B867D53"/>
    <w:multiLevelType w:val="hybridMultilevel"/>
    <w:tmpl w:val="38B02980"/>
    <w:lvl w:ilvl="0" w:tplc="A0264754">
      <w:start w:val="1"/>
      <w:numFmt w:val="decimal"/>
      <w:lvlText w:val="%1."/>
      <w:lvlJc w:val="left"/>
      <w:pPr>
        <w:ind w:left="360" w:hanging="360"/>
      </w:pPr>
      <w:rPr>
        <w:rFonts w:cs="Times New Roman"/>
        <w:i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nsid w:val="49C01346"/>
    <w:multiLevelType w:val="hybridMultilevel"/>
    <w:tmpl w:val="632CFAE8"/>
    <w:lvl w:ilvl="0" w:tplc="9D30CAA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4ACA5D50"/>
    <w:multiLevelType w:val="hybridMultilevel"/>
    <w:tmpl w:val="78966F02"/>
    <w:lvl w:ilvl="0" w:tplc="135628C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nsid w:val="4CF928FB"/>
    <w:multiLevelType w:val="hybridMultilevel"/>
    <w:tmpl w:val="D72C47B6"/>
    <w:lvl w:ilvl="0" w:tplc="CFEC1A66">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4EDE5989"/>
    <w:multiLevelType w:val="multilevel"/>
    <w:tmpl w:val="34B0A3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07C66EA"/>
    <w:multiLevelType w:val="hybridMultilevel"/>
    <w:tmpl w:val="2CEA7006"/>
    <w:lvl w:ilvl="0" w:tplc="593A760E">
      <w:start w:val="1"/>
      <w:numFmt w:val="bullet"/>
      <w:lvlText w:val=""/>
      <w:lvlJc w:val="left"/>
      <w:pPr>
        <w:tabs>
          <w:tab w:val="num" w:pos="700"/>
        </w:tabs>
        <w:ind w:left="70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52BA6A2B"/>
    <w:multiLevelType w:val="hybridMultilevel"/>
    <w:tmpl w:val="6EA89D88"/>
    <w:lvl w:ilvl="0" w:tplc="CFEC1A66">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nsid w:val="5988044F"/>
    <w:multiLevelType w:val="hybridMultilevel"/>
    <w:tmpl w:val="D6B0B542"/>
    <w:lvl w:ilvl="0" w:tplc="1AA69DA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nsid w:val="66B161DD"/>
    <w:multiLevelType w:val="multilevel"/>
    <w:tmpl w:val="274875BE"/>
    <w:lvl w:ilvl="0">
      <w:start w:val="1"/>
      <w:numFmt w:val="decimal"/>
      <w:pStyle w:val="Style1"/>
      <w:lvlText w:val="%1."/>
      <w:lvlJc w:val="left"/>
      <w:pPr>
        <w:ind w:left="720" w:hanging="360"/>
      </w:pPr>
      <w:rPr>
        <w:rFonts w:cs="Times New Roman"/>
        <w:sz w:val="32"/>
        <w:szCs w:val="32"/>
      </w:rPr>
    </w:lvl>
    <w:lvl w:ilvl="1">
      <w:start w:val="1"/>
      <w:numFmt w:val="decimal"/>
      <w:pStyle w:val="Style2"/>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6CA123D7"/>
    <w:multiLevelType w:val="hybridMultilevel"/>
    <w:tmpl w:val="758CF7FC"/>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7">
    <w:nsid w:val="7C6F7BC0"/>
    <w:multiLevelType w:val="hybridMultilevel"/>
    <w:tmpl w:val="1E3A086C"/>
    <w:lvl w:ilvl="0" w:tplc="593A760E">
      <w:start w:val="1"/>
      <w:numFmt w:val="bullet"/>
      <w:lvlText w:val=""/>
      <w:lvlJc w:val="left"/>
      <w:pPr>
        <w:tabs>
          <w:tab w:val="num" w:pos="1068"/>
        </w:tabs>
        <w:ind w:left="1068" w:hanging="36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18">
    <w:nsid w:val="7ED754BB"/>
    <w:multiLevelType w:val="hybridMultilevel"/>
    <w:tmpl w:val="A732BFBE"/>
    <w:lvl w:ilvl="0" w:tplc="CFEC1A66">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5"/>
  </w:num>
  <w:num w:numId="4">
    <w:abstractNumId w:val="10"/>
  </w:num>
  <w:num w:numId="5">
    <w:abstractNumId w:val="13"/>
  </w:num>
  <w:num w:numId="6">
    <w:abstractNumId w:val="7"/>
  </w:num>
  <w:num w:numId="7">
    <w:abstractNumId w:val="3"/>
  </w:num>
  <w:num w:numId="8">
    <w:abstractNumId w:val="17"/>
  </w:num>
  <w:num w:numId="9">
    <w:abstractNumId w:val="12"/>
  </w:num>
  <w:num w:numId="10">
    <w:abstractNumId w:val="6"/>
  </w:num>
  <w:num w:numId="11">
    <w:abstractNumId w:val="2"/>
  </w:num>
  <w:num w:numId="12">
    <w:abstractNumId w:val="9"/>
  </w:num>
  <w:num w:numId="13">
    <w:abstractNumId w:val="8"/>
  </w:num>
  <w:num w:numId="14">
    <w:abstractNumId w:val="14"/>
  </w:num>
  <w:num w:numId="15">
    <w:abstractNumId w:val="4"/>
  </w:num>
  <w:num w:numId="16">
    <w:abstractNumId w:val="1"/>
  </w:num>
  <w:num w:numId="17">
    <w:abstractNumId w:val="16"/>
  </w:num>
  <w:num w:numId="18">
    <w:abstractNumId w:val="5"/>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83533"/>
    <w:rsid w:val="00032735"/>
    <w:rsid w:val="00082AD2"/>
    <w:rsid w:val="001B7B3C"/>
    <w:rsid w:val="002A780F"/>
    <w:rsid w:val="00406B5D"/>
    <w:rsid w:val="00424FB4"/>
    <w:rsid w:val="004E0EF9"/>
    <w:rsid w:val="00596EF1"/>
    <w:rsid w:val="00606DFE"/>
    <w:rsid w:val="00657502"/>
    <w:rsid w:val="006E65D6"/>
    <w:rsid w:val="00806713"/>
    <w:rsid w:val="00826A16"/>
    <w:rsid w:val="008B3E60"/>
    <w:rsid w:val="00A81F58"/>
    <w:rsid w:val="00B5548F"/>
    <w:rsid w:val="00BE0B9E"/>
    <w:rsid w:val="00C17696"/>
    <w:rsid w:val="00C7043B"/>
    <w:rsid w:val="00C83533"/>
    <w:rsid w:val="00D12F88"/>
    <w:rsid w:val="00DC2B5B"/>
    <w:rsid w:val="00DC6109"/>
    <w:rsid w:val="00DE48F7"/>
    <w:rsid w:val="00E4016B"/>
    <w:rsid w:val="00E54243"/>
    <w:rsid w:val="00E57A50"/>
    <w:rsid w:val="00ED514D"/>
    <w:rsid w:val="00F62D87"/>
    <w:rsid w:val="00F759E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87"/>
  </w:style>
  <w:style w:type="paragraph" w:styleId="Naslov1">
    <w:name w:val="heading 1"/>
    <w:basedOn w:val="Normal"/>
    <w:next w:val="Normal"/>
    <w:link w:val="Naslov1Char"/>
    <w:qFormat/>
    <w:rsid w:val="00C83533"/>
    <w:pPr>
      <w:keepNext/>
      <w:keepLines/>
      <w:spacing w:before="480" w:after="0" w:line="240" w:lineRule="auto"/>
      <w:outlineLvl w:val="0"/>
    </w:pPr>
    <w:rPr>
      <w:rFonts w:ascii="Times New Roman" w:eastAsia="Times New Roman" w:hAnsi="Times New Roman" w:cs="Times New Roman"/>
      <w:b/>
      <w:bCs/>
      <w:sz w:val="28"/>
      <w:szCs w:val="28"/>
      <w:lang w:eastAsia="ko-KR"/>
    </w:rPr>
  </w:style>
  <w:style w:type="paragraph" w:styleId="Naslov2">
    <w:name w:val="heading 2"/>
    <w:basedOn w:val="Normal"/>
    <w:next w:val="Normal"/>
    <w:link w:val="Naslov2Char"/>
    <w:qFormat/>
    <w:rsid w:val="00C83533"/>
    <w:pPr>
      <w:keepNext/>
      <w:keepLines/>
      <w:spacing w:before="200" w:after="0" w:line="240" w:lineRule="auto"/>
      <w:outlineLvl w:val="1"/>
    </w:pPr>
    <w:rPr>
      <w:rFonts w:ascii="Times New Roman" w:eastAsia="Times New Roman" w:hAnsi="Times New Roman" w:cs="Times New Roman"/>
      <w:b/>
      <w:bCs/>
      <w:sz w:val="26"/>
      <w:szCs w:val="26"/>
      <w:lang w:eastAsia="ko-KR"/>
    </w:rPr>
  </w:style>
  <w:style w:type="paragraph" w:styleId="Naslov3">
    <w:name w:val="heading 3"/>
    <w:basedOn w:val="Normal"/>
    <w:next w:val="Normal"/>
    <w:link w:val="Naslov3Char"/>
    <w:qFormat/>
    <w:rsid w:val="00C83533"/>
    <w:pPr>
      <w:keepNext/>
      <w:spacing w:before="240" w:after="60" w:line="240" w:lineRule="auto"/>
      <w:outlineLvl w:val="2"/>
    </w:pPr>
    <w:rPr>
      <w:rFonts w:ascii="Arial" w:eastAsia="Times New Roman"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83533"/>
    <w:rPr>
      <w:rFonts w:ascii="Times New Roman" w:eastAsia="Times New Roman" w:hAnsi="Times New Roman" w:cs="Times New Roman"/>
      <w:b/>
      <w:bCs/>
      <w:sz w:val="28"/>
      <w:szCs w:val="28"/>
      <w:lang w:eastAsia="ko-KR"/>
    </w:rPr>
  </w:style>
  <w:style w:type="character" w:customStyle="1" w:styleId="Naslov2Char">
    <w:name w:val="Naslov 2 Char"/>
    <w:basedOn w:val="Zadanifontodlomka"/>
    <w:link w:val="Naslov2"/>
    <w:rsid w:val="00C83533"/>
    <w:rPr>
      <w:rFonts w:ascii="Times New Roman" w:eastAsia="Times New Roman" w:hAnsi="Times New Roman" w:cs="Times New Roman"/>
      <w:b/>
      <w:bCs/>
      <w:sz w:val="26"/>
      <w:szCs w:val="26"/>
      <w:lang w:eastAsia="ko-KR"/>
    </w:rPr>
  </w:style>
  <w:style w:type="character" w:customStyle="1" w:styleId="Naslov3Char">
    <w:name w:val="Naslov 3 Char"/>
    <w:basedOn w:val="Zadanifontodlomka"/>
    <w:link w:val="Naslov3"/>
    <w:rsid w:val="00C83533"/>
    <w:rPr>
      <w:rFonts w:ascii="Arial" w:eastAsia="Times New Roman" w:hAnsi="Arial" w:cs="Arial"/>
      <w:b/>
      <w:bCs/>
      <w:sz w:val="26"/>
      <w:szCs w:val="26"/>
    </w:rPr>
  </w:style>
  <w:style w:type="numbering" w:customStyle="1" w:styleId="Bezpopisa1">
    <w:name w:val="Bez popisa1"/>
    <w:next w:val="Bezpopisa"/>
    <w:semiHidden/>
    <w:rsid w:val="00C83533"/>
  </w:style>
  <w:style w:type="paragraph" w:customStyle="1" w:styleId="Odlomakpopisa1">
    <w:name w:val="Odlomak popisa1"/>
    <w:basedOn w:val="Normal"/>
    <w:rsid w:val="00C83533"/>
    <w:pPr>
      <w:ind w:left="720"/>
      <w:contextualSpacing/>
    </w:pPr>
    <w:rPr>
      <w:rFonts w:ascii="Calibri" w:eastAsia="Times New Roman" w:hAnsi="Calibri" w:cs="Times New Roman"/>
    </w:rPr>
  </w:style>
  <w:style w:type="paragraph" w:styleId="Opisslike">
    <w:name w:val="caption"/>
    <w:basedOn w:val="Normal"/>
    <w:next w:val="Normal"/>
    <w:qFormat/>
    <w:rsid w:val="00C83533"/>
    <w:pPr>
      <w:spacing w:line="240" w:lineRule="auto"/>
    </w:pPr>
    <w:rPr>
      <w:rFonts w:ascii="Calibri" w:eastAsia="Times New Roman" w:hAnsi="Calibri" w:cs="Times New Roman"/>
      <w:b/>
      <w:bCs/>
      <w:color w:val="4F81BD"/>
      <w:sz w:val="18"/>
      <w:szCs w:val="18"/>
    </w:rPr>
  </w:style>
  <w:style w:type="paragraph" w:styleId="Podnoje">
    <w:name w:val="footer"/>
    <w:basedOn w:val="Normal"/>
    <w:link w:val="PodnojeChar"/>
    <w:rsid w:val="00C83533"/>
    <w:pPr>
      <w:tabs>
        <w:tab w:val="center" w:pos="4703"/>
        <w:tab w:val="right" w:pos="9406"/>
      </w:tabs>
      <w:spacing w:before="240" w:after="60" w:line="240" w:lineRule="auto"/>
    </w:pPr>
    <w:rPr>
      <w:rFonts w:ascii="Times New Roman" w:eastAsia="Times New Roman" w:hAnsi="Times New Roman" w:cs="Times New Roman"/>
      <w:sz w:val="24"/>
    </w:rPr>
  </w:style>
  <w:style w:type="character" w:customStyle="1" w:styleId="PodnojeChar">
    <w:name w:val="Podnožje Char"/>
    <w:basedOn w:val="Zadanifontodlomka"/>
    <w:link w:val="Podnoje"/>
    <w:rsid w:val="00C83533"/>
    <w:rPr>
      <w:rFonts w:ascii="Times New Roman" w:eastAsia="Times New Roman" w:hAnsi="Times New Roman" w:cs="Times New Roman"/>
      <w:sz w:val="24"/>
    </w:rPr>
  </w:style>
  <w:style w:type="character" w:styleId="Brojstranice">
    <w:name w:val="page number"/>
    <w:basedOn w:val="Zadanifontodlomka"/>
    <w:rsid w:val="00C83533"/>
  </w:style>
  <w:style w:type="character" w:styleId="Hiperveza">
    <w:name w:val="Hyperlink"/>
    <w:rsid w:val="00C83533"/>
    <w:rPr>
      <w:rFonts w:cs="Times New Roman"/>
      <w:color w:val="0000FF"/>
      <w:u w:val="single"/>
    </w:rPr>
  </w:style>
  <w:style w:type="paragraph" w:customStyle="1" w:styleId="Style1">
    <w:name w:val="Style1"/>
    <w:basedOn w:val="Normal"/>
    <w:next w:val="Normal"/>
    <w:rsid w:val="00C83533"/>
    <w:pPr>
      <w:numPr>
        <w:numId w:val="3"/>
      </w:numPr>
    </w:pPr>
    <w:rPr>
      <w:rFonts w:ascii="Times New Roman" w:eastAsia="Calibri" w:hAnsi="Times New Roman" w:cs="Times New Roman"/>
      <w:sz w:val="32"/>
      <w:lang w:eastAsia="hr-HR"/>
    </w:rPr>
  </w:style>
  <w:style w:type="paragraph" w:customStyle="1" w:styleId="Style2">
    <w:name w:val="Style2"/>
    <w:basedOn w:val="Odlomakpopisa1"/>
    <w:link w:val="Style2Char"/>
    <w:rsid w:val="00C83533"/>
    <w:pPr>
      <w:numPr>
        <w:ilvl w:val="1"/>
        <w:numId w:val="3"/>
      </w:numPr>
      <w:ind w:left="1514"/>
    </w:pPr>
    <w:rPr>
      <w:rFonts w:ascii="Times New Roman" w:hAnsi="Times New Roman"/>
      <w:sz w:val="28"/>
      <w:szCs w:val="20"/>
      <w:lang w:eastAsia="ko-KR"/>
    </w:rPr>
  </w:style>
  <w:style w:type="character" w:customStyle="1" w:styleId="Style2Char">
    <w:name w:val="Style2 Char"/>
    <w:link w:val="Style2"/>
    <w:locked/>
    <w:rsid w:val="00C83533"/>
    <w:rPr>
      <w:rFonts w:ascii="Times New Roman" w:eastAsia="Times New Roman" w:hAnsi="Times New Roman" w:cs="Times New Roman"/>
      <w:sz w:val="28"/>
      <w:szCs w:val="20"/>
      <w:lang w:eastAsia="ko-KR"/>
    </w:rPr>
  </w:style>
  <w:style w:type="character" w:customStyle="1" w:styleId="googqs-tidbitgoogqs-tidbit-0googqs-tidbit-hilite">
    <w:name w:val="goog_qs-tidbit goog_qs-tidbit-0 goog_qs-tidbit-hilite"/>
    <w:basedOn w:val="Zadanifontodlomka"/>
    <w:rsid w:val="00C83533"/>
  </w:style>
  <w:style w:type="character" w:customStyle="1" w:styleId="notranslate">
    <w:name w:val="notranslate"/>
    <w:basedOn w:val="Zadanifontodlomka"/>
    <w:rsid w:val="00C83533"/>
  </w:style>
  <w:style w:type="character" w:customStyle="1" w:styleId="google-src-text1">
    <w:name w:val="google-src-text1"/>
    <w:rsid w:val="00C83533"/>
    <w:rPr>
      <w:vanish/>
      <w:webHidden w:val="0"/>
      <w:specVanish w:val="0"/>
    </w:rPr>
  </w:style>
  <w:style w:type="character" w:customStyle="1" w:styleId="googqs-tidbitgoogqs-tidbit-0">
    <w:name w:val="goog_qs-tidbit goog_qs-tidbit-0"/>
    <w:basedOn w:val="Zadanifontodlomka"/>
    <w:rsid w:val="00C83533"/>
  </w:style>
  <w:style w:type="character" w:customStyle="1" w:styleId="longtext">
    <w:name w:val="long_text"/>
    <w:basedOn w:val="Zadanifontodlomka"/>
    <w:rsid w:val="00C83533"/>
  </w:style>
  <w:style w:type="character" w:customStyle="1" w:styleId="hps">
    <w:name w:val="hps"/>
    <w:basedOn w:val="Zadanifontodlomka"/>
    <w:rsid w:val="00C83533"/>
  </w:style>
  <w:style w:type="character" w:customStyle="1" w:styleId="hpsatn">
    <w:name w:val="hps atn"/>
    <w:basedOn w:val="Zadanifontodlomka"/>
    <w:rsid w:val="00C83533"/>
  </w:style>
  <w:style w:type="paragraph" w:styleId="Tekstbalonia">
    <w:name w:val="Balloon Text"/>
    <w:basedOn w:val="Normal"/>
    <w:link w:val="TekstbaloniaChar"/>
    <w:uiPriority w:val="99"/>
    <w:semiHidden/>
    <w:unhideWhenUsed/>
    <w:rsid w:val="00C8353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83533"/>
    <w:rPr>
      <w:rFonts w:ascii="Tahoma" w:hAnsi="Tahoma" w:cs="Tahoma"/>
      <w:sz w:val="16"/>
      <w:szCs w:val="16"/>
    </w:rPr>
  </w:style>
  <w:style w:type="character" w:styleId="Referencakomentara">
    <w:name w:val="annotation reference"/>
    <w:basedOn w:val="Zadanifontodlomka"/>
    <w:uiPriority w:val="99"/>
    <w:semiHidden/>
    <w:unhideWhenUsed/>
    <w:rsid w:val="00032735"/>
    <w:rPr>
      <w:sz w:val="16"/>
      <w:szCs w:val="16"/>
    </w:rPr>
  </w:style>
  <w:style w:type="paragraph" w:styleId="Tekstkomentara">
    <w:name w:val="annotation text"/>
    <w:basedOn w:val="Normal"/>
    <w:link w:val="TekstkomentaraChar"/>
    <w:uiPriority w:val="99"/>
    <w:semiHidden/>
    <w:unhideWhenUsed/>
    <w:rsid w:val="00032735"/>
    <w:pPr>
      <w:spacing w:line="240" w:lineRule="auto"/>
    </w:pPr>
    <w:rPr>
      <w:sz w:val="20"/>
      <w:szCs w:val="20"/>
    </w:rPr>
  </w:style>
  <w:style w:type="character" w:customStyle="1" w:styleId="TekstkomentaraChar">
    <w:name w:val="Tekst komentara Char"/>
    <w:basedOn w:val="Zadanifontodlomka"/>
    <w:link w:val="Tekstkomentara"/>
    <w:uiPriority w:val="99"/>
    <w:semiHidden/>
    <w:rsid w:val="00032735"/>
    <w:rPr>
      <w:sz w:val="20"/>
      <w:szCs w:val="20"/>
    </w:rPr>
  </w:style>
  <w:style w:type="paragraph" w:styleId="Predmetkomentara">
    <w:name w:val="annotation subject"/>
    <w:basedOn w:val="Tekstkomentara"/>
    <w:next w:val="Tekstkomentara"/>
    <w:link w:val="PredmetkomentaraChar"/>
    <w:uiPriority w:val="99"/>
    <w:semiHidden/>
    <w:unhideWhenUsed/>
    <w:rsid w:val="00032735"/>
    <w:rPr>
      <w:b/>
      <w:bCs/>
    </w:rPr>
  </w:style>
  <w:style w:type="character" w:customStyle="1" w:styleId="PredmetkomentaraChar">
    <w:name w:val="Predmet komentara Char"/>
    <w:basedOn w:val="TekstkomentaraChar"/>
    <w:link w:val="Predmetkomentara"/>
    <w:uiPriority w:val="99"/>
    <w:semiHidden/>
    <w:rsid w:val="00032735"/>
    <w:rPr>
      <w:b/>
      <w:bCs/>
      <w:sz w:val="20"/>
      <w:szCs w:val="20"/>
    </w:rPr>
  </w:style>
  <w:style w:type="paragraph" w:styleId="Odlomakpopisa">
    <w:name w:val="List Paragraph"/>
    <w:basedOn w:val="Normal"/>
    <w:uiPriority w:val="34"/>
    <w:qFormat/>
    <w:rsid w:val="00D12F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C83533"/>
    <w:pPr>
      <w:keepNext/>
      <w:keepLines/>
      <w:spacing w:before="480" w:after="0" w:line="240" w:lineRule="auto"/>
      <w:outlineLvl w:val="0"/>
    </w:pPr>
    <w:rPr>
      <w:rFonts w:ascii="Times New Roman" w:eastAsia="Times New Roman" w:hAnsi="Times New Roman" w:cs="Times New Roman"/>
      <w:b/>
      <w:bCs/>
      <w:sz w:val="28"/>
      <w:szCs w:val="28"/>
      <w:lang w:eastAsia="ko-KR"/>
    </w:rPr>
  </w:style>
  <w:style w:type="paragraph" w:styleId="Naslov2">
    <w:name w:val="heading 2"/>
    <w:basedOn w:val="Normal"/>
    <w:next w:val="Normal"/>
    <w:link w:val="Naslov2Char"/>
    <w:qFormat/>
    <w:rsid w:val="00C83533"/>
    <w:pPr>
      <w:keepNext/>
      <w:keepLines/>
      <w:spacing w:before="200" w:after="0" w:line="240" w:lineRule="auto"/>
      <w:outlineLvl w:val="1"/>
    </w:pPr>
    <w:rPr>
      <w:rFonts w:ascii="Times New Roman" w:eastAsia="Times New Roman" w:hAnsi="Times New Roman" w:cs="Times New Roman"/>
      <w:b/>
      <w:bCs/>
      <w:sz w:val="26"/>
      <w:szCs w:val="26"/>
      <w:lang w:eastAsia="ko-KR"/>
    </w:rPr>
  </w:style>
  <w:style w:type="paragraph" w:styleId="Naslov3">
    <w:name w:val="heading 3"/>
    <w:basedOn w:val="Normal"/>
    <w:next w:val="Normal"/>
    <w:link w:val="Naslov3Char"/>
    <w:qFormat/>
    <w:rsid w:val="00C83533"/>
    <w:pPr>
      <w:keepNext/>
      <w:spacing w:before="240" w:after="60" w:line="240" w:lineRule="auto"/>
      <w:outlineLvl w:val="2"/>
    </w:pPr>
    <w:rPr>
      <w:rFonts w:ascii="Arial" w:eastAsia="Times New Roman"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83533"/>
    <w:rPr>
      <w:rFonts w:ascii="Times New Roman" w:eastAsia="Times New Roman" w:hAnsi="Times New Roman" w:cs="Times New Roman"/>
      <w:b/>
      <w:bCs/>
      <w:sz w:val="28"/>
      <w:szCs w:val="28"/>
      <w:lang w:eastAsia="ko-KR"/>
    </w:rPr>
  </w:style>
  <w:style w:type="character" w:customStyle="1" w:styleId="Naslov2Char">
    <w:name w:val="Naslov 2 Char"/>
    <w:basedOn w:val="Zadanifontodlomka"/>
    <w:link w:val="Naslov2"/>
    <w:rsid w:val="00C83533"/>
    <w:rPr>
      <w:rFonts w:ascii="Times New Roman" w:eastAsia="Times New Roman" w:hAnsi="Times New Roman" w:cs="Times New Roman"/>
      <w:b/>
      <w:bCs/>
      <w:sz w:val="26"/>
      <w:szCs w:val="26"/>
      <w:lang w:eastAsia="ko-KR"/>
    </w:rPr>
  </w:style>
  <w:style w:type="character" w:customStyle="1" w:styleId="Naslov3Char">
    <w:name w:val="Naslov 3 Char"/>
    <w:basedOn w:val="Zadanifontodlomka"/>
    <w:link w:val="Naslov3"/>
    <w:rsid w:val="00C83533"/>
    <w:rPr>
      <w:rFonts w:ascii="Arial" w:eastAsia="Times New Roman" w:hAnsi="Arial" w:cs="Arial"/>
      <w:b/>
      <w:bCs/>
      <w:sz w:val="26"/>
      <w:szCs w:val="26"/>
    </w:rPr>
  </w:style>
  <w:style w:type="numbering" w:customStyle="1" w:styleId="Bezpopisa1">
    <w:name w:val="Bez popisa1"/>
    <w:next w:val="Bezpopisa"/>
    <w:semiHidden/>
    <w:rsid w:val="00C83533"/>
  </w:style>
  <w:style w:type="paragraph" w:customStyle="1" w:styleId="Odlomakpopisa1">
    <w:name w:val="Odlomak popisa1"/>
    <w:basedOn w:val="Normal"/>
    <w:rsid w:val="00C83533"/>
    <w:pPr>
      <w:ind w:left="720"/>
      <w:contextualSpacing/>
    </w:pPr>
    <w:rPr>
      <w:rFonts w:ascii="Calibri" w:eastAsia="Times New Roman" w:hAnsi="Calibri" w:cs="Times New Roman"/>
    </w:rPr>
  </w:style>
  <w:style w:type="paragraph" w:styleId="Opisslike">
    <w:name w:val="caption"/>
    <w:basedOn w:val="Normal"/>
    <w:next w:val="Normal"/>
    <w:qFormat/>
    <w:rsid w:val="00C83533"/>
    <w:pPr>
      <w:spacing w:line="240" w:lineRule="auto"/>
    </w:pPr>
    <w:rPr>
      <w:rFonts w:ascii="Calibri" w:eastAsia="Times New Roman" w:hAnsi="Calibri" w:cs="Times New Roman"/>
      <w:b/>
      <w:bCs/>
      <w:color w:val="4F81BD"/>
      <w:sz w:val="18"/>
      <w:szCs w:val="18"/>
    </w:rPr>
  </w:style>
  <w:style w:type="paragraph" w:styleId="Podnoje">
    <w:name w:val="footer"/>
    <w:basedOn w:val="Normal"/>
    <w:link w:val="PodnojeChar"/>
    <w:rsid w:val="00C83533"/>
    <w:pPr>
      <w:tabs>
        <w:tab w:val="center" w:pos="4703"/>
        <w:tab w:val="right" w:pos="9406"/>
      </w:tabs>
      <w:spacing w:before="240" w:after="60" w:line="240" w:lineRule="auto"/>
    </w:pPr>
    <w:rPr>
      <w:rFonts w:ascii="Times New Roman" w:eastAsia="Times New Roman" w:hAnsi="Times New Roman" w:cs="Times New Roman"/>
      <w:sz w:val="24"/>
    </w:rPr>
  </w:style>
  <w:style w:type="character" w:customStyle="1" w:styleId="PodnojeChar">
    <w:name w:val="Podnožje Char"/>
    <w:basedOn w:val="Zadanifontodlomka"/>
    <w:link w:val="Podnoje"/>
    <w:rsid w:val="00C83533"/>
    <w:rPr>
      <w:rFonts w:ascii="Times New Roman" w:eastAsia="Times New Roman" w:hAnsi="Times New Roman" w:cs="Times New Roman"/>
      <w:sz w:val="24"/>
    </w:rPr>
  </w:style>
  <w:style w:type="character" w:styleId="Brojstranice">
    <w:name w:val="page number"/>
    <w:basedOn w:val="Zadanifontodlomka"/>
    <w:rsid w:val="00C83533"/>
  </w:style>
  <w:style w:type="character" w:styleId="Hiperveza">
    <w:name w:val="Hyperlink"/>
    <w:rsid w:val="00C83533"/>
    <w:rPr>
      <w:rFonts w:cs="Times New Roman"/>
      <w:color w:val="0000FF"/>
      <w:u w:val="single"/>
    </w:rPr>
  </w:style>
  <w:style w:type="paragraph" w:customStyle="1" w:styleId="Style1">
    <w:name w:val="Style1"/>
    <w:basedOn w:val="Normal"/>
    <w:next w:val="Normal"/>
    <w:rsid w:val="00C83533"/>
    <w:pPr>
      <w:numPr>
        <w:numId w:val="3"/>
      </w:numPr>
    </w:pPr>
    <w:rPr>
      <w:rFonts w:ascii="Times New Roman" w:eastAsia="Calibri" w:hAnsi="Times New Roman" w:cs="Times New Roman"/>
      <w:sz w:val="32"/>
      <w:lang w:eastAsia="hr-HR"/>
    </w:rPr>
  </w:style>
  <w:style w:type="paragraph" w:customStyle="1" w:styleId="Style2">
    <w:name w:val="Style2"/>
    <w:basedOn w:val="Odlomakpopisa1"/>
    <w:link w:val="Style2Char"/>
    <w:rsid w:val="00C83533"/>
    <w:pPr>
      <w:numPr>
        <w:ilvl w:val="1"/>
        <w:numId w:val="3"/>
      </w:numPr>
      <w:ind w:left="1514"/>
    </w:pPr>
    <w:rPr>
      <w:rFonts w:ascii="Times New Roman" w:hAnsi="Times New Roman"/>
      <w:sz w:val="28"/>
      <w:szCs w:val="20"/>
      <w:lang w:eastAsia="ko-KR"/>
    </w:rPr>
  </w:style>
  <w:style w:type="character" w:customStyle="1" w:styleId="Style2Char">
    <w:name w:val="Style2 Char"/>
    <w:link w:val="Style2"/>
    <w:locked/>
    <w:rsid w:val="00C83533"/>
    <w:rPr>
      <w:rFonts w:ascii="Times New Roman" w:eastAsia="Times New Roman" w:hAnsi="Times New Roman" w:cs="Times New Roman"/>
      <w:sz w:val="28"/>
      <w:szCs w:val="20"/>
      <w:lang w:eastAsia="ko-KR"/>
    </w:rPr>
  </w:style>
  <w:style w:type="character" w:customStyle="1" w:styleId="googqs-tidbitgoogqs-tidbit-0googqs-tidbit-hilite">
    <w:name w:val="goog_qs-tidbit goog_qs-tidbit-0 goog_qs-tidbit-hilite"/>
    <w:basedOn w:val="Zadanifontodlomka"/>
    <w:rsid w:val="00C83533"/>
  </w:style>
  <w:style w:type="character" w:customStyle="1" w:styleId="notranslate">
    <w:name w:val="notranslate"/>
    <w:basedOn w:val="Zadanifontodlomka"/>
    <w:rsid w:val="00C83533"/>
  </w:style>
  <w:style w:type="character" w:customStyle="1" w:styleId="google-src-text1">
    <w:name w:val="google-src-text1"/>
    <w:rsid w:val="00C83533"/>
    <w:rPr>
      <w:vanish/>
      <w:webHidden w:val="0"/>
      <w:specVanish w:val="0"/>
    </w:rPr>
  </w:style>
  <w:style w:type="character" w:customStyle="1" w:styleId="googqs-tidbitgoogqs-tidbit-0">
    <w:name w:val="goog_qs-tidbit goog_qs-tidbit-0"/>
    <w:basedOn w:val="Zadanifontodlomka"/>
    <w:rsid w:val="00C83533"/>
  </w:style>
  <w:style w:type="character" w:customStyle="1" w:styleId="longtext">
    <w:name w:val="long_text"/>
    <w:basedOn w:val="Zadanifontodlomka"/>
    <w:rsid w:val="00C83533"/>
  </w:style>
  <w:style w:type="character" w:customStyle="1" w:styleId="hps">
    <w:name w:val="hps"/>
    <w:basedOn w:val="Zadanifontodlomka"/>
    <w:rsid w:val="00C83533"/>
  </w:style>
  <w:style w:type="character" w:customStyle="1" w:styleId="hpsatn">
    <w:name w:val="hps atn"/>
    <w:basedOn w:val="Zadanifontodlomka"/>
    <w:rsid w:val="00C83533"/>
  </w:style>
  <w:style w:type="paragraph" w:styleId="Tekstbalonia">
    <w:name w:val="Balloon Text"/>
    <w:basedOn w:val="Normal"/>
    <w:link w:val="TekstbaloniaChar"/>
    <w:uiPriority w:val="99"/>
    <w:semiHidden/>
    <w:unhideWhenUsed/>
    <w:rsid w:val="00C8353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83533"/>
    <w:rPr>
      <w:rFonts w:ascii="Tahoma" w:hAnsi="Tahoma" w:cs="Tahoma"/>
      <w:sz w:val="16"/>
      <w:szCs w:val="16"/>
    </w:rPr>
  </w:style>
  <w:style w:type="character" w:styleId="Referencakomentara">
    <w:name w:val="annotation reference"/>
    <w:basedOn w:val="Zadanifontodlomka"/>
    <w:uiPriority w:val="99"/>
    <w:semiHidden/>
    <w:unhideWhenUsed/>
    <w:rsid w:val="00032735"/>
    <w:rPr>
      <w:sz w:val="16"/>
      <w:szCs w:val="16"/>
    </w:rPr>
  </w:style>
  <w:style w:type="paragraph" w:styleId="Tekstkomentara">
    <w:name w:val="annotation text"/>
    <w:basedOn w:val="Normal"/>
    <w:link w:val="TekstkomentaraChar"/>
    <w:uiPriority w:val="99"/>
    <w:semiHidden/>
    <w:unhideWhenUsed/>
    <w:rsid w:val="00032735"/>
    <w:pPr>
      <w:spacing w:line="240" w:lineRule="auto"/>
    </w:pPr>
    <w:rPr>
      <w:sz w:val="20"/>
      <w:szCs w:val="20"/>
    </w:rPr>
  </w:style>
  <w:style w:type="character" w:customStyle="1" w:styleId="TekstkomentaraChar">
    <w:name w:val="Tekst komentara Char"/>
    <w:basedOn w:val="Zadanifontodlomka"/>
    <w:link w:val="Tekstkomentara"/>
    <w:uiPriority w:val="99"/>
    <w:semiHidden/>
    <w:rsid w:val="00032735"/>
    <w:rPr>
      <w:sz w:val="20"/>
      <w:szCs w:val="20"/>
    </w:rPr>
  </w:style>
  <w:style w:type="paragraph" w:styleId="Predmetkomentara">
    <w:name w:val="annotation subject"/>
    <w:basedOn w:val="Tekstkomentara"/>
    <w:next w:val="Tekstkomentara"/>
    <w:link w:val="PredmetkomentaraChar"/>
    <w:uiPriority w:val="99"/>
    <w:semiHidden/>
    <w:unhideWhenUsed/>
    <w:rsid w:val="00032735"/>
    <w:rPr>
      <w:b/>
      <w:bCs/>
    </w:rPr>
  </w:style>
  <w:style w:type="character" w:customStyle="1" w:styleId="PredmetkomentaraChar">
    <w:name w:val="Predmet komentara Char"/>
    <w:basedOn w:val="TekstkomentaraChar"/>
    <w:link w:val="Predmetkomentara"/>
    <w:uiPriority w:val="99"/>
    <w:semiHidden/>
    <w:rsid w:val="00032735"/>
    <w:rPr>
      <w:b/>
      <w:bCs/>
      <w:sz w:val="20"/>
      <w:szCs w:val="20"/>
    </w:rPr>
  </w:style>
  <w:style w:type="paragraph" w:styleId="Odlomakpopisa">
    <w:name w:val="List Paragraph"/>
    <w:basedOn w:val="Normal"/>
    <w:uiPriority w:val="34"/>
    <w:qFormat/>
    <w:rsid w:val="00D12F8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ulentic@foozos.hr" TargetMode="External"/><Relationship Id="rId13" Type="http://schemas.openxmlformats.org/officeDocument/2006/relationships/image" Target="media/image3.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Office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act.maydaygroup.org/articles/Stunell9_2.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Office_Excel_97-2003_Worksheet8.xls"/><Relationship Id="rId32" Type="http://schemas.openxmlformats.org/officeDocument/2006/relationships/hyperlink" Target="http://dx.doi.org/10.1080/14613800802699549" TargetMode="External"/><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Office_Excel_97-2003_Worksheet10.xls"/><Relationship Id="rId36" Type="http://schemas.openxmlformats.org/officeDocument/2006/relationships/footer" Target="footer3.xml"/><Relationship Id="rId10" Type="http://schemas.openxmlformats.org/officeDocument/2006/relationships/oleObject" Target="embeddings/Microsoft_Office_Excel_97-2003_Worksheet1.xls"/><Relationship Id="rId19" Type="http://schemas.openxmlformats.org/officeDocument/2006/relationships/image" Target="media/image6.emf"/><Relationship Id="rId31" Type="http://schemas.openxmlformats.org/officeDocument/2006/relationships/hyperlink" Target="http://bib.irb.hr/prikazi-rad?&amp;rad=56600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0.emf"/><Relationship Id="rId30" Type="http://schemas.openxmlformats.org/officeDocument/2006/relationships/hyperlink" Target="http://etd.lib.ttu.edu/theses/available/etd-05212008-111626/unrestricted/Buckner_Jeremy_diss.pdf"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style val="25"/>
  <c:chart>
    <c:title>
      <c:tx>
        <c:rich>
          <a:bodyPr/>
          <a:lstStyle/>
          <a:p>
            <a:pPr>
              <a:defRPr/>
            </a:pPr>
            <a:r>
              <a:rPr lang="hr-HR"/>
              <a:t>Kakvu motivaciju provodite prije slušanja glazbe?</a:t>
            </a:r>
          </a:p>
        </c:rich>
      </c:tx>
      <c:layout>
        <c:manualLayout>
          <c:xMode val="edge"/>
          <c:yMode val="edge"/>
          <c:x val="0.2056800878616194"/>
          <c:y val="0"/>
        </c:manualLayout>
      </c:layout>
    </c:title>
    <c:plotArea>
      <c:layout>
        <c:manualLayout>
          <c:layoutTarget val="inner"/>
          <c:xMode val="edge"/>
          <c:yMode val="edge"/>
          <c:x val="7.5376884422110574E-2"/>
          <c:y val="0.16334661354581673"/>
          <c:w val="0.88107202680066976"/>
          <c:h val="0.60956175298804782"/>
        </c:manualLayout>
      </c:layout>
      <c:barChart>
        <c:barDir val="col"/>
        <c:grouping val="clustered"/>
        <c:ser>
          <c:idx val="0"/>
          <c:order val="0"/>
          <c:tx>
            <c:strRef>
              <c:f>Sheet1!$B$1</c:f>
              <c:strCache>
                <c:ptCount val="1"/>
                <c:pt idx="0">
                  <c:v>1</c:v>
                </c:pt>
              </c:strCache>
            </c:strRef>
          </c:tx>
          <c:cat>
            <c:strRef>
              <c:f>Sheet1!$A$2:$A$4</c:f>
              <c:strCache>
                <c:ptCount val="3"/>
                <c:pt idx="0">
                  <c:v>Izvanglazbena motivacija</c:v>
                </c:pt>
                <c:pt idx="1">
                  <c:v>Razgovor o skladatelju i skladbi</c:v>
                </c:pt>
                <c:pt idx="2">
                  <c:v>Određivanje glazbenih sastavnica</c:v>
                </c:pt>
              </c:strCache>
            </c:strRef>
          </c:cat>
          <c:val>
            <c:numRef>
              <c:f>Sheet1!$B$2:$B$4</c:f>
              <c:numCache>
                <c:formatCode>General</c:formatCode>
                <c:ptCount val="3"/>
                <c:pt idx="0">
                  <c:v>30</c:v>
                </c:pt>
                <c:pt idx="1">
                  <c:v>10</c:v>
                </c:pt>
                <c:pt idx="2">
                  <c:v>8</c:v>
                </c:pt>
              </c:numCache>
            </c:numRef>
          </c:val>
        </c:ser>
        <c:axId val="141923840"/>
        <c:axId val="141925376"/>
      </c:barChart>
      <c:catAx>
        <c:axId val="141923840"/>
        <c:scaling>
          <c:orientation val="minMax"/>
        </c:scaling>
        <c:axPos val="b"/>
        <c:numFmt formatCode="General" sourceLinked="1"/>
        <c:majorTickMark val="none"/>
        <c:tickLblPos val="nextTo"/>
        <c:txPr>
          <a:bodyPr rot="0" vert="horz"/>
          <a:lstStyle/>
          <a:p>
            <a:pPr>
              <a:defRPr/>
            </a:pPr>
            <a:endParaRPr lang="sr-Latn-CS"/>
          </a:p>
        </c:txPr>
        <c:crossAx val="141925376"/>
        <c:crosses val="autoZero"/>
        <c:auto val="1"/>
        <c:lblAlgn val="ctr"/>
        <c:lblOffset val="100"/>
      </c:catAx>
      <c:valAx>
        <c:axId val="141925376"/>
        <c:scaling>
          <c:orientation val="minMax"/>
          <c:max val="40"/>
          <c:min val="0"/>
        </c:scaling>
        <c:axPos val="l"/>
        <c:majorGridlines/>
        <c:numFmt formatCode="General" sourceLinked="0"/>
        <c:majorTickMark val="none"/>
        <c:tickLblPos val="nextTo"/>
        <c:crossAx val="141923840"/>
        <c:crosses val="autoZero"/>
        <c:crossBetween val="between"/>
      </c:valAx>
    </c:plotArea>
    <c:plotVisOnly val="1"/>
    <c:dispBlanksAs val="gap"/>
  </c:chart>
  <c:txPr>
    <a:bodyPr/>
    <a:lstStyle/>
    <a:p>
      <a:pPr>
        <a:defRPr sz="900" b="0"/>
      </a:pPr>
      <a:endParaRPr lang="sr-Latn-CS"/>
    </a:p>
  </c:txPr>
  <c:externalData r:id="rId1"/>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025D2-7A8C-4CC1-A79F-9A8F3AF44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5547</Words>
  <Characters>31623</Characters>
  <Application>Microsoft Office Word</Application>
  <DocSecurity>0</DocSecurity>
  <Lines>263</Lines>
  <Paragraphs>74</Paragraphs>
  <ScaleCrop>false</ScaleCrop>
  <HeadingPairs>
    <vt:vector size="2" baseType="variant">
      <vt:variant>
        <vt:lpstr>Naslov</vt:lpstr>
      </vt:variant>
      <vt:variant>
        <vt:i4>1</vt:i4>
      </vt:variant>
    </vt:vector>
  </HeadingPairs>
  <TitlesOfParts>
    <vt:vector size="1" baseType="lpstr">
      <vt:lpstr/>
    </vt:vector>
  </TitlesOfParts>
  <Company>TOSHIBA</Company>
  <LinksUpToDate>false</LinksUpToDate>
  <CharactersWithSpaces>37096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Korisnik</cp:lastModifiedBy>
  <cp:revision>2</cp:revision>
  <dcterms:created xsi:type="dcterms:W3CDTF">2017-05-11T07:55:00Z</dcterms:created>
  <dcterms:modified xsi:type="dcterms:W3CDTF">2017-05-11T07:55:00Z</dcterms:modified>
</cp:coreProperties>
</file>